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EA" w:rsidRPr="00E00EEA" w:rsidRDefault="00E00EEA" w:rsidP="00E00EEA">
      <w:pPr>
        <w:shd w:val="clear" w:color="auto" w:fill="FFFFFF"/>
        <w:spacing w:after="0" w:line="240" w:lineRule="auto"/>
        <w:ind w:left="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E00EEA" w:rsidRPr="00E00EEA" w:rsidRDefault="00E00EEA" w:rsidP="00E00EEA">
      <w:pPr>
        <w:pStyle w:val="Default"/>
        <w:jc w:val="both"/>
      </w:pPr>
      <w:r w:rsidRPr="00E00EEA">
        <w:rPr>
          <w:b/>
          <w:bCs/>
        </w:rPr>
        <w:t xml:space="preserve">Статус документа. 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 xml:space="preserve">        Данная рабочая программа составлена в соответствии с требованиями Государственного стандарта </w:t>
      </w:r>
      <w:r w:rsidRPr="00E00EEA">
        <w:rPr>
          <w:bCs/>
          <w:iCs/>
        </w:rPr>
        <w:t xml:space="preserve">(Утвержден приказом Министерства образования и науки Российской Федерации от «17» декабря </w:t>
      </w:r>
      <w:smartTag w:uri="urn:schemas-microsoft-com:office:smarttags" w:element="metricconverter">
        <w:smartTagPr>
          <w:attr w:name="ProductID" w:val="2010 г"/>
        </w:smartTagPr>
        <w:r w:rsidRPr="00E00EEA">
          <w:rPr>
            <w:bCs/>
            <w:iCs/>
          </w:rPr>
          <w:t>2010 г</w:t>
        </w:r>
      </w:smartTag>
      <w:r w:rsidRPr="00E00EEA">
        <w:rPr>
          <w:bCs/>
          <w:iCs/>
        </w:rPr>
        <w:t>. № 1897)</w:t>
      </w:r>
      <w:r w:rsidRPr="00E00EEA">
        <w:t xml:space="preserve">. 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>Примерные программы основного общего  образования. Математика. (Стандарты второго поколения) – М.: Просвещение, 2010</w:t>
      </w:r>
    </w:p>
    <w:p w:rsidR="00E00EEA" w:rsidRPr="00E00EEA" w:rsidRDefault="00E00EEA" w:rsidP="00E00EEA">
      <w:pPr>
        <w:pStyle w:val="Default"/>
        <w:jc w:val="both"/>
      </w:pPr>
      <w:r w:rsidRPr="00E00EEA">
        <w:t xml:space="preserve"> Программы. Математика. 5-9 классы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</w:t>
      </w:r>
      <w:proofErr w:type="spellStart"/>
      <w:r w:rsidRPr="00E00EEA">
        <w:t>Е.В.Буцко</w:t>
      </w:r>
      <w:proofErr w:type="spellEnd"/>
      <w:r w:rsidRPr="00E00EEA">
        <w:t xml:space="preserve"> – 2-е изд.,  доработанное. - М.: </w:t>
      </w:r>
      <w:proofErr w:type="spellStart"/>
      <w:r w:rsidRPr="00E00EEA">
        <w:t>Вентана-Граф</w:t>
      </w:r>
      <w:proofErr w:type="spellEnd"/>
      <w:r w:rsidRPr="00E00EEA">
        <w:t>, 2013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 xml:space="preserve"> Учебник Алгебра.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 –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 xml:space="preserve">Дидактический материал Алгебра.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 –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pStyle w:val="Default"/>
        <w:jc w:val="both"/>
      </w:pPr>
      <w:r w:rsidRPr="00E00EEA">
        <w:t xml:space="preserve">Методическое пособие Алгебра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</w:t>
      </w:r>
      <w:proofErr w:type="spellStart"/>
      <w:r w:rsidRPr="00E00EEA">
        <w:t>Е.В.Буцко</w:t>
      </w:r>
      <w:proofErr w:type="spellEnd"/>
      <w:r w:rsidRPr="00E00EEA">
        <w:t xml:space="preserve">  -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  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 с учётом преемственности программ для начального образования по математике.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гражданской идентичности, коммуникативных качеств личности и способствуют формированию ключевой компетенции – </w:t>
      </w:r>
      <w:r w:rsidRPr="00E00EEA">
        <w:rPr>
          <w:rFonts w:ascii="Times New Roman" w:hAnsi="Times New Roman" w:cs="Times New Roman"/>
          <w:i/>
          <w:iCs/>
          <w:sz w:val="24"/>
          <w:szCs w:val="24"/>
        </w:rPr>
        <w:t>умения учиться.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Курс алгебры класса является базовым для математического образования и развития школьников. Алгебраические знания и умения необходимы для изучения геометрии, алгебры и математического анализа в 10-11 классах, а также смежных дисциплин.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9 класса состоит в том, что предметом её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письменную и устную речь.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Знакомство с историей развития алгебры как науки формирует у учащихся представление об алгебре как части общечеловеческой культуры.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методов, и области их применения, демонстрация возможности применения теоретических знаний для решения разнообразных задач прикладного характера, например решение текстовых задач, денежных и процентных расчетов, умение пользоваться количественной информацией, представленной в различных формах, </w:t>
      </w:r>
      <w:r w:rsidRPr="00E00EEA">
        <w:rPr>
          <w:rFonts w:ascii="Times New Roman" w:hAnsi="Times New Roman" w:cs="Times New Roman"/>
          <w:sz w:val="24"/>
          <w:szCs w:val="24"/>
        </w:rPr>
        <w:lastRenderedPageBreak/>
        <w:t>умение читать графики. Осознание общего, существенного является основной базой для решения упражнений,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учебного предмета «Алгебра»</w:t>
      </w:r>
      <w:r w:rsidRPr="00E00EEA">
        <w:rPr>
          <w:rFonts w:ascii="Times New Roman" w:hAnsi="Times New Roman" w:cs="Times New Roman"/>
          <w:sz w:val="24"/>
          <w:szCs w:val="24"/>
        </w:rPr>
        <w:t>.</w:t>
      </w:r>
      <w:r w:rsidRPr="00E00EEA">
        <w:rPr>
          <w:rFonts w:ascii="Times New Roman" w:hAnsi="Times New Roman" w:cs="Times New Roman"/>
          <w:sz w:val="24"/>
          <w:szCs w:val="24"/>
        </w:rPr>
        <w:br/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Алгебра как содержательный компонент математического образования в основной школе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усвоения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Элементы логики, комбинаторики, статистики и теории вероятностей становятся обязательным компонентом школьного образования, усиливающим его прикладное и практическое значение. Этот материал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необходим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Описание места учебного предмета «Алгебра» в учебном плане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 стандарта основного общего образования предмет «Алгебра» изучается с 7-го по 11-й класс. Согласно федеральному базисному учебному плану, на изучение алгебры в 9-м классе отводится не менее 102 часов, из расчета 3 часа в неделю. Таким образом, учебный план МОУ «Ухотская СШ» содержит в 9-ом классе 3 часа в неделю или 102 часа год.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Личностные, </w:t>
      </w:r>
      <w:proofErr w:type="spellStart"/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и предметные результаты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освоения содержания курса алгебра 9 класса.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Изучение алгебры по данной программе способствует формированию у учащихся </w:t>
      </w:r>
      <w:r w:rsidRPr="00E00EEA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личностных, </w:t>
      </w:r>
      <w:proofErr w:type="spellStart"/>
      <w:r w:rsidRPr="00E00EEA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E00EEA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предметных результатов </w:t>
      </w:r>
      <w:r w:rsidRPr="00E00EEA">
        <w:rPr>
          <w:rFonts w:ascii="Times New Roman" w:hAnsi="Times New Roman" w:cs="Times New Roman"/>
          <w:sz w:val="24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результаты: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идентичности; патриотизма, уважения к Отечеству, осознания вклада отечественных учёных в развитие мировой науки</w:t>
      </w:r>
      <w:r w:rsidRPr="00E00EEA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2) ответственное отношение к учению, готовность и способность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интнресов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, а так же на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освове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формирования уважительного отношения к труду, развитие опыта участия в социально значимом труде;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4) умение контролировать процесс и результат учебной и математической деятельности;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5) критичность мышления, инициатива, находчивость, активность при решении математических задач.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результаты: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 и требований, корректировать свои действия в соответствии изменяющейся ситуацией;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4) умение устанавливать причинно- следственные связи, строить логические рассуждения, умозаключения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индуктивное, дедуктивное, по аналогии) и делать выводы;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5) развитие компетентности в области использования информационно-коммуникационных технологий;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6) первоначальные представления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идеях и методах математики как об универсальном языке науки и техники, о средстве моделирования явлений и процессов;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7) умение видеть математическую задачу в контексте проблемной ситуации в других дисциплинах, в окружающей жизни;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8)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неполной или избыточной, точной или вероятностной информации;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9) Умение понимать и использовать математические средства наглядности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графики, таблицы, схемы и др.) для иллюстрации, интерпретации, аргументации;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10) умение выдвигать гипотезы при решении задачи, понимать необходимость их проверки;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11) понимание сущности алгоритмических предписаний и умение действовать в соответствии с предложенным алгоритмом.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  <w:r w:rsidRPr="00E00EE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1) осознание значения математики в повседневной жизни человека;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2) представление о математической науке как сфере математической деятельности, об этапах её развития, о её значимости для развития цивилизации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3) развитие умение работать с учебным математическим текстом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анализировать извлекать необходимую информацию), точно и грамотно излагать свои мысли с применением математической терминологии и символики, проводить классификацию, логические обоснования;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4) владение базовым понятийным аппаратом по основным разделам содержания;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5) систематические знания о функциях и их свойствах;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6) практически значимые математические умения и навыки, их применение к решению математических и нематематических задач, предполагающее умения:</w:t>
      </w:r>
    </w:p>
    <w:p w:rsidR="00E00EEA" w:rsidRPr="00E00EEA" w:rsidRDefault="00E00EEA" w:rsidP="00E00EE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E00EEA" w:rsidRPr="00E00EEA" w:rsidRDefault="00E00EEA" w:rsidP="00E00EE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решать текстовые задачи с помощью уравнений и систем уравнений;</w:t>
      </w:r>
    </w:p>
    <w:p w:rsidR="00E00EEA" w:rsidRPr="00E00EEA" w:rsidRDefault="00E00EEA" w:rsidP="00E00EE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00EEA" w:rsidRPr="00E00EEA" w:rsidRDefault="00E00EEA" w:rsidP="00E00EE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алгебраических выражений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E00EEA" w:rsidRPr="00E00EEA" w:rsidRDefault="00E00EEA" w:rsidP="00E00EE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исследовать линейные функции и строить их графики.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Примерные нормы оценки знаний, умений и навыков обучающихся.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письменных контрольных работ обучающихся по математике.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 оценивается отметкой «5»,</w:t>
      </w:r>
      <w:r w:rsidRPr="00E00EE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00EEA">
        <w:rPr>
          <w:rFonts w:ascii="Times New Roman" w:hAnsi="Times New Roman" w:cs="Times New Roman"/>
          <w:sz w:val="24"/>
          <w:szCs w:val="24"/>
        </w:rPr>
        <w:t>если:</w:t>
      </w:r>
    </w:p>
    <w:p w:rsidR="00E00EEA" w:rsidRPr="00E00EEA" w:rsidRDefault="00E00EEA" w:rsidP="00E00EE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работа выполнена полностью;</w:t>
      </w:r>
    </w:p>
    <w:p w:rsidR="00E00EEA" w:rsidRPr="00E00EEA" w:rsidRDefault="00E00EEA" w:rsidP="00E00EE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и обосновании решения нет пробелов и ошибок;</w:t>
      </w:r>
    </w:p>
    <w:p w:rsidR="00E00EEA" w:rsidRPr="00E00EEA" w:rsidRDefault="00E00EEA" w:rsidP="00E00EE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«4» ставится</w:t>
      </w:r>
      <w:r w:rsidRPr="00E00EE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00EEA">
        <w:rPr>
          <w:rFonts w:ascii="Times New Roman" w:hAnsi="Times New Roman" w:cs="Times New Roman"/>
          <w:sz w:val="24"/>
          <w:szCs w:val="24"/>
        </w:rPr>
        <w:t>в следующих случаях:</w:t>
      </w:r>
    </w:p>
    <w:p w:rsidR="00E00EEA" w:rsidRPr="00E00EEA" w:rsidRDefault="00E00EEA" w:rsidP="00E00EE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00EEA" w:rsidRPr="00E00EEA" w:rsidRDefault="00E00EEA" w:rsidP="00E00EE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«3» ставится</w:t>
      </w:r>
      <w:r w:rsidRPr="00E00EEA">
        <w:rPr>
          <w:rFonts w:ascii="Times New Roman" w:hAnsi="Times New Roman" w:cs="Times New Roman"/>
          <w:sz w:val="24"/>
          <w:szCs w:val="24"/>
        </w:rPr>
        <w:t>, если:</w:t>
      </w:r>
    </w:p>
    <w:p w:rsidR="00E00EEA" w:rsidRPr="00E00EEA" w:rsidRDefault="00E00EEA" w:rsidP="00E00EE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обладает обязательными умениями по проверяемой теме.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«2» ставится</w:t>
      </w:r>
      <w:r w:rsidRPr="00E00EEA">
        <w:rPr>
          <w:rFonts w:ascii="Times New Roman" w:hAnsi="Times New Roman" w:cs="Times New Roman"/>
          <w:sz w:val="24"/>
          <w:szCs w:val="24"/>
        </w:rPr>
        <w:t>, если:</w:t>
      </w:r>
    </w:p>
    <w:p w:rsidR="00E00EEA" w:rsidRPr="00E00EEA" w:rsidRDefault="00E00EEA" w:rsidP="00E00EE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не обладает обязательными умениями по данной теме в полной мере.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«1» ставится</w:t>
      </w:r>
      <w:r w:rsidRPr="00E00EEA">
        <w:rPr>
          <w:rFonts w:ascii="Times New Roman" w:hAnsi="Times New Roman" w:cs="Times New Roman"/>
          <w:sz w:val="24"/>
          <w:szCs w:val="24"/>
        </w:rPr>
        <w:t>, если:</w:t>
      </w:r>
    </w:p>
    <w:p w:rsidR="00E00EEA" w:rsidRPr="00E00EEA" w:rsidRDefault="00E00EEA" w:rsidP="00E00EE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работа показала полное отсутствие у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дополнительно после выполнения им каких-либо других заданий.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устных ответов обучающихся.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 оценивается отметкой «5</w:t>
      </w:r>
      <w:r w:rsidRPr="00E00EEA">
        <w:rPr>
          <w:rFonts w:ascii="Times New Roman" w:hAnsi="Times New Roman" w:cs="Times New Roman"/>
          <w:sz w:val="24"/>
          <w:szCs w:val="24"/>
        </w:rPr>
        <w:t>», если ученик: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 и учебником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продемонстрировал знание теории ранее изученных сопутствующих тем,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учителя;</w:t>
      </w:r>
    </w:p>
    <w:p w:rsidR="00E00EEA" w:rsidRPr="00E00EEA" w:rsidRDefault="00E00EEA" w:rsidP="00E00EE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возможны одна – две неточности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 оценивается отметкой «4</w:t>
      </w:r>
      <w:r w:rsidRPr="00E00EEA">
        <w:rPr>
          <w:rFonts w:ascii="Times New Roman" w:hAnsi="Times New Roman" w:cs="Times New Roman"/>
          <w:sz w:val="24"/>
          <w:szCs w:val="24"/>
        </w:rPr>
        <w:t>»,если удовлетворяет в основном требованиям на оценку «5», но при этом имеет один из недостатков:</w:t>
      </w:r>
    </w:p>
    <w:p w:rsidR="00E00EEA" w:rsidRPr="00E00EEA" w:rsidRDefault="00E00EEA" w:rsidP="00E00EE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E00EEA" w:rsidRPr="00E00EEA" w:rsidRDefault="00E00EEA" w:rsidP="00E00EE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00EEA" w:rsidRPr="00E00EEA" w:rsidRDefault="00E00EEA" w:rsidP="00E00EE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«3» ставится</w:t>
      </w:r>
      <w:r w:rsidRPr="00E00EEA">
        <w:rPr>
          <w:rFonts w:ascii="Times New Roman" w:hAnsi="Times New Roman" w:cs="Times New Roman"/>
          <w:sz w:val="24"/>
          <w:szCs w:val="24"/>
        </w:rPr>
        <w:t> в следующих случаях: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E00EEA" w:rsidRPr="00E00EEA" w:rsidRDefault="00E00EEA" w:rsidP="00E00E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</w:t>
      </w:r>
    </w:p>
    <w:p w:rsidR="00E00EEA" w:rsidRPr="00E00EEA" w:rsidRDefault="00E00EEA" w:rsidP="00E00E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00EEA" w:rsidRPr="00E00EEA" w:rsidRDefault="00E00EEA" w:rsidP="00E00E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«2» ставится</w:t>
      </w:r>
      <w:r w:rsidRPr="00E00EEA">
        <w:rPr>
          <w:rFonts w:ascii="Times New Roman" w:hAnsi="Times New Roman" w:cs="Times New Roman"/>
          <w:sz w:val="24"/>
          <w:szCs w:val="24"/>
        </w:rPr>
        <w:t> в следующих случаях</w:t>
      </w:r>
    </w:p>
    <w:p w:rsidR="00E00EEA" w:rsidRPr="00E00EEA" w:rsidRDefault="00E00EEA" w:rsidP="00E00E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 раскрыто основное содержание учебного материала;</w:t>
      </w:r>
    </w:p>
    <w:p w:rsidR="00E00EEA" w:rsidRPr="00E00EEA" w:rsidRDefault="00E00EEA" w:rsidP="00E00E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E00EEA" w:rsidRPr="00E00EEA" w:rsidRDefault="00E00EEA" w:rsidP="00E00E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«1» ставится</w:t>
      </w:r>
      <w:r w:rsidRPr="00E00EEA">
        <w:rPr>
          <w:rFonts w:ascii="Times New Roman" w:hAnsi="Times New Roman" w:cs="Times New Roman"/>
          <w:sz w:val="24"/>
          <w:szCs w:val="24"/>
        </w:rPr>
        <w:t>, если:</w:t>
      </w:r>
    </w:p>
    <w:p w:rsidR="00E00EEA" w:rsidRPr="00E00EEA" w:rsidRDefault="00E00EEA" w:rsidP="00E00E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br/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 классификация ошибок.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При оценке знаний, умений и навыков учащихся следует учитывать все ошибки (грубые и негрубые) и недочёты.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  <w:u w:val="single"/>
        </w:rPr>
        <w:t>Грубыми считаются ошибки: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незнание наименований единиц измерения;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выделить в ответе главное;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применять знания, алгоритмы для решения задач;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делать выводы и обобщения;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читать и строить графики;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потеря корня или сохранение постороннего корня;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отбрасывание без объяснений одного из них;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равнозначные им ошибки;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вычислительные ошибки, если они не являются опиской;</w:t>
      </w:r>
    </w:p>
    <w:p w:rsidR="00E00EEA" w:rsidRPr="00E00EEA" w:rsidRDefault="00E00EEA" w:rsidP="00E00EE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логические ошибки.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  <w:u w:val="single"/>
        </w:rPr>
        <w:t>К негрубым ошибкам следует отнести</w:t>
      </w:r>
    </w:p>
    <w:p w:rsidR="00E00EEA" w:rsidRPr="00E00EEA" w:rsidRDefault="00E00EEA" w:rsidP="00E00EE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;</w:t>
      </w:r>
    </w:p>
    <w:p w:rsidR="00E00EEA" w:rsidRPr="00E00EEA" w:rsidRDefault="00E00EEA" w:rsidP="00E00EE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неточность графика;</w:t>
      </w:r>
    </w:p>
    <w:p w:rsidR="00E00EEA" w:rsidRPr="00E00EEA" w:rsidRDefault="00E00EEA" w:rsidP="00E00EE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);</w:t>
      </w:r>
    </w:p>
    <w:p w:rsidR="00E00EEA" w:rsidRPr="00E00EEA" w:rsidRDefault="00E00EEA" w:rsidP="00E00EE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нерациональные методы работы со справочной и другой литературой;</w:t>
      </w:r>
    </w:p>
    <w:p w:rsidR="00E00EEA" w:rsidRPr="00E00EEA" w:rsidRDefault="00E00EEA" w:rsidP="00E00EE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неумение решать задачи, выполнять задания в общем виде.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  <w:u w:val="single"/>
        </w:rPr>
        <w:t>Недочетами являются:</w:t>
      </w:r>
    </w:p>
    <w:p w:rsidR="00E00EEA" w:rsidRPr="00E00EEA" w:rsidRDefault="00E00EEA" w:rsidP="00E00EEA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нерациональные приемы вычислений и преобразований;</w:t>
      </w:r>
    </w:p>
    <w:p w:rsidR="00E00EEA" w:rsidRPr="00E00EEA" w:rsidRDefault="00E00EEA" w:rsidP="00E00EEA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небрежное выполнение записей, чертежей, схем, графиков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материала курса алгебры</w:t>
      </w:r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9 класса.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sz w:val="24"/>
          <w:szCs w:val="24"/>
        </w:rPr>
        <w:t>Неравенства.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Почленное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сложение и умножение числовых неравенств. Линейные неравенства с одной переменной и их сис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темы.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Основная   цель</w:t>
      </w:r>
      <w:r w:rsidRPr="00E00EEA">
        <w:rPr>
          <w:rFonts w:ascii="Times New Roman" w:hAnsi="Times New Roman" w:cs="Times New Roman"/>
          <w:sz w:val="24"/>
          <w:szCs w:val="24"/>
        </w:rPr>
        <w:t xml:space="preserve"> — ознакомить учащихся с применение: неравен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я оценки значений выражений, выработать умение решать линейные неравенства с одной переменной и их системы. 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почленном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сложении и умножении неравенств, находить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 Умения проводить дедуктивные рассуждения получают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связи с решением линейных неравенств с одной переменно: дается понятие о числовых промежутках, вводятся соответствующие названия и обозначения. Рассмотрению систем неравенств одной переменной предшествует ознакомление учащихся с понятиями пересечения и объединения множеств.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При решении неравенств используются свойства равносильных неравенств,  которые разъясняются на конкретных примерах. Особое внимание следует уделить отработке умения решат простейшие неравенства вида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ах&gt;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>, ах&lt;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E00EEA">
        <w:rPr>
          <w:rFonts w:ascii="Times New Roman" w:hAnsi="Times New Roman" w:cs="Times New Roman"/>
          <w:sz w:val="24"/>
          <w:szCs w:val="24"/>
        </w:rPr>
        <w:t xml:space="preserve">остановившись специально на случае,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когда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r w:rsidRPr="00E00EEA">
        <w:rPr>
          <w:rFonts w:ascii="Times New Roman" w:hAnsi="Times New Roman" w:cs="Times New Roman"/>
          <w:iCs/>
          <w:sz w:val="24"/>
          <w:szCs w:val="24"/>
        </w:rPr>
        <w:t>а &lt;</w:t>
      </w:r>
      <w:r w:rsidRPr="00E00EEA">
        <w:rPr>
          <w:rFonts w:ascii="Times New Roman" w:hAnsi="Times New Roman" w:cs="Times New Roman"/>
          <w:sz w:val="24"/>
          <w:szCs w:val="24"/>
        </w:rPr>
        <w:t>0.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sz w:val="24"/>
          <w:szCs w:val="24"/>
        </w:rPr>
        <w:t>Квадратичная функция.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у </w:t>
      </w:r>
      <w:r w:rsidRPr="00E00EEA">
        <w:rPr>
          <w:rFonts w:ascii="Times New Roman" w:hAnsi="Times New Roman" w:cs="Times New Roman"/>
          <w:sz w:val="24"/>
          <w:szCs w:val="24"/>
        </w:rPr>
        <w:t xml:space="preserve">= </w:t>
      </w:r>
      <w:r w:rsidRPr="00E00EEA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E00EEA">
        <w:rPr>
          <w:rFonts w:ascii="Times New Roman" w:hAnsi="Times New Roman" w:cs="Times New Roman"/>
          <w:iCs/>
          <w:sz w:val="24"/>
          <w:szCs w:val="24"/>
        </w:rPr>
        <w:t>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proofErr w:type="gramStart"/>
      <w:r w:rsidRPr="00E00EEA">
        <w:rPr>
          <w:rFonts w:ascii="Times New Roman" w:hAnsi="Times New Roman" w:cs="Times New Roman"/>
          <w:iCs/>
          <w:sz w:val="24"/>
          <w:szCs w:val="24"/>
        </w:rPr>
        <w:t>b</w:t>
      </w:r>
      <w:proofErr w:type="gramEnd"/>
      <w:r w:rsidRPr="00E00EEA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с, </w:t>
      </w:r>
      <w:r w:rsidRPr="00E00EEA">
        <w:rPr>
          <w:rFonts w:ascii="Times New Roman" w:hAnsi="Times New Roman" w:cs="Times New Roman"/>
          <w:sz w:val="24"/>
          <w:szCs w:val="24"/>
        </w:rPr>
        <w:t>ее свойства и график. Степенная функция.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Основная  цель</w:t>
      </w:r>
      <w:r w:rsidRPr="00E00EEA">
        <w:rPr>
          <w:rFonts w:ascii="Times New Roman" w:hAnsi="Times New Roman" w:cs="Times New Roman"/>
          <w:sz w:val="24"/>
          <w:szCs w:val="24"/>
        </w:rPr>
        <w:t xml:space="preserve"> — расширить сведения о свойствах функций, ознакомить учащихся со свойствами и графиком квадратичной функции.</w:t>
      </w:r>
      <w:r w:rsidRPr="00E00EEA">
        <w:rPr>
          <w:rFonts w:ascii="Times New Roman" w:hAnsi="Times New Roman" w:cs="Times New Roman"/>
          <w:sz w:val="24"/>
          <w:szCs w:val="24"/>
        </w:rPr>
        <w:tab/>
        <w:t>I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начале темы систематизируются сведения о функциях. Повторяются основные понятия: функция, аргумент, область опре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деления функции, график. Даются понятия о возрастании и убы</w:t>
      </w:r>
      <w:r w:rsidRPr="00E00EEA">
        <w:rPr>
          <w:rFonts w:ascii="Times New Roman" w:hAnsi="Times New Roman" w:cs="Times New Roman"/>
          <w:sz w:val="24"/>
          <w:szCs w:val="24"/>
        </w:rPr>
        <w:softHyphen/>
        <w:t xml:space="preserve">вании   функции,   промежутках  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.   Тем   самым создается база для усвоения свой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кв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адратичной и степенной  функций, а также для дальнейшего углубления функциональных представлений при изучении курса алгебры и начал анализа.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Подготовительным шагом к изучению свой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кв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адратичной функции  является   также  рассмотрение  вопроса   о  квадратном трехчлене и его корнях, выделении квадрата двучлена из квадратного трехчлена, разложении квадратного трехчлена на множители.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Изучение квадратичной функции начинается с рассмотрения функции </w:t>
      </w:r>
      <w:r w:rsidRPr="00E00EEA">
        <w:rPr>
          <w:rFonts w:ascii="Times New Roman" w:hAnsi="Times New Roman" w:cs="Times New Roman"/>
          <w:iCs/>
          <w:sz w:val="24"/>
          <w:szCs w:val="24"/>
        </w:rPr>
        <w:t>у = ах</w:t>
      </w:r>
      <w:proofErr w:type="gramStart"/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E00EEA">
        <w:rPr>
          <w:rFonts w:ascii="Times New Roman" w:hAnsi="Times New Roman" w:cs="Times New Roman"/>
          <w:sz w:val="24"/>
          <w:szCs w:val="24"/>
        </w:rPr>
        <w:t xml:space="preserve">ее свойств и особенностей графика, а также других частных видов квадратичной функции — функций </w:t>
      </w:r>
      <w:r w:rsidRPr="00E00EEA">
        <w:rPr>
          <w:rFonts w:ascii="Times New Roman" w:hAnsi="Times New Roman" w:cs="Times New Roman"/>
          <w:iCs/>
          <w:sz w:val="24"/>
          <w:szCs w:val="24"/>
        </w:rPr>
        <w:t>у = ах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>, у = а (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m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>)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E00EEA">
        <w:rPr>
          <w:rFonts w:ascii="Times New Roman" w:hAnsi="Times New Roman" w:cs="Times New Roman"/>
          <w:sz w:val="24"/>
          <w:szCs w:val="24"/>
        </w:rPr>
        <w:t>Эти сведения используются при изучении свой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кв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адратичной функции общего вида. Важно, чтобы учащиеся поняли, что график функции </w:t>
      </w:r>
      <w:r w:rsidRPr="00E00EEA">
        <w:rPr>
          <w:rFonts w:ascii="Times New Roman" w:hAnsi="Times New Roman" w:cs="Times New Roman"/>
          <w:iCs/>
          <w:sz w:val="24"/>
          <w:szCs w:val="24"/>
        </w:rPr>
        <w:t>у = ах</w:t>
      </w:r>
      <w:proofErr w:type="gramStart"/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 </w:t>
      </w:r>
      <w:r w:rsidRPr="00E00EEA">
        <w:rPr>
          <w:rFonts w:ascii="Times New Roman" w:hAnsi="Times New Roman" w:cs="Times New Roman"/>
          <w:sz w:val="24"/>
          <w:szCs w:val="24"/>
        </w:rPr>
        <w:t xml:space="preserve">может быть получен из графика функции </w:t>
      </w:r>
      <w:r w:rsidRPr="00E00EEA">
        <w:rPr>
          <w:rFonts w:ascii="Times New Roman" w:hAnsi="Times New Roman" w:cs="Times New Roman"/>
          <w:iCs/>
          <w:sz w:val="24"/>
          <w:szCs w:val="24"/>
        </w:rPr>
        <w:t>у = ах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E00EEA">
        <w:rPr>
          <w:rFonts w:ascii="Times New Roman" w:hAnsi="Times New Roman" w:cs="Times New Roman"/>
          <w:sz w:val="24"/>
          <w:szCs w:val="24"/>
        </w:rPr>
        <w:t>с помощью двух па</w:t>
      </w:r>
      <w:r w:rsidRPr="00E00EEA">
        <w:rPr>
          <w:rFonts w:ascii="Times New Roman" w:hAnsi="Times New Roman" w:cs="Times New Roman"/>
          <w:sz w:val="24"/>
          <w:szCs w:val="24"/>
        </w:rPr>
        <w:softHyphen/>
        <w:t xml:space="preserve">раллельных переносов. Приемы построения графика функции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=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</w:t>
      </w:r>
      <w:proofErr w:type="gramStart"/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 </w:t>
      </w:r>
      <w:r w:rsidRPr="00E00EEA">
        <w:rPr>
          <w:rFonts w:ascii="Times New Roman" w:hAnsi="Times New Roman" w:cs="Times New Roman"/>
          <w:sz w:val="24"/>
          <w:szCs w:val="24"/>
        </w:rPr>
        <w:t>отрабатываются на конкретных примерах. При этом особое внимание следует уделить формированию у учащих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ся умения указывать координаты вершины параболы, ее ось симметрии, направление ветвей параболы.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При изучении этой темы дальнейшее развитие получает умение находить по графику промежутки возрастания и убывания функ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ции, а также промежутки, в которых функция сохраняет знак.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Учащиеся знакомятся со свойствами степенной функции 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у =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п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</w:t>
      </w:r>
      <w:r w:rsidRPr="00E00EEA">
        <w:rPr>
          <w:rFonts w:ascii="Times New Roman" w:hAnsi="Times New Roman" w:cs="Times New Roman"/>
          <w:sz w:val="24"/>
          <w:szCs w:val="24"/>
        </w:rPr>
        <w:t xml:space="preserve">при четном и нечетном натуральном показателе 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п. </w:t>
      </w:r>
      <w:r w:rsidRPr="00E00EEA">
        <w:rPr>
          <w:rFonts w:ascii="Times New Roman" w:hAnsi="Times New Roman" w:cs="Times New Roman"/>
          <w:sz w:val="24"/>
          <w:szCs w:val="24"/>
        </w:rPr>
        <w:t>Вводит</w:t>
      </w:r>
      <w:r w:rsidRPr="00E00EEA">
        <w:rPr>
          <w:rFonts w:ascii="Times New Roman" w:hAnsi="Times New Roman" w:cs="Times New Roman"/>
          <w:sz w:val="24"/>
          <w:szCs w:val="24"/>
        </w:rPr>
        <w:softHyphen/>
        <w:t xml:space="preserve">ся понятие корня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n-й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степени. 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sz w:val="24"/>
          <w:szCs w:val="24"/>
        </w:rPr>
        <w:t>Неравенства с одной переменной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Целые уравнения. Дробные рациональные уравнения. Нера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венства второй степени с одной переменной. Метод интервалов.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Основная цель —</w:t>
      </w:r>
      <w:r w:rsidRPr="00E00EEA">
        <w:rPr>
          <w:rFonts w:ascii="Times New Roman" w:hAnsi="Times New Roman" w:cs="Times New Roman"/>
          <w:sz w:val="24"/>
          <w:szCs w:val="24"/>
        </w:rPr>
        <w:t xml:space="preserve"> систематизировать и обобщить сведе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ния о решении целых и дробных рациональных уравнений с од</w:t>
      </w:r>
      <w:r w:rsidRPr="00E00EEA">
        <w:rPr>
          <w:rFonts w:ascii="Times New Roman" w:hAnsi="Times New Roman" w:cs="Times New Roman"/>
          <w:sz w:val="24"/>
          <w:szCs w:val="24"/>
        </w:rPr>
        <w:softHyphen/>
        <w:t xml:space="preserve">ной переменной, сформировать умение решать неравенства вида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</w:t>
      </w:r>
      <w:proofErr w:type="gramStart"/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 &gt;</w:t>
      </w:r>
      <w:r w:rsidRPr="00E00EEA">
        <w:rPr>
          <w:rFonts w:ascii="Times New Roman" w:hAnsi="Times New Roman" w:cs="Times New Roman"/>
          <w:sz w:val="24"/>
          <w:szCs w:val="24"/>
        </w:rPr>
        <w:t xml:space="preserve">0 или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 &lt;</w:t>
      </w:r>
      <w:r w:rsidRPr="00E00EEA">
        <w:rPr>
          <w:rFonts w:ascii="Times New Roman" w:hAnsi="Times New Roman" w:cs="Times New Roman"/>
          <w:sz w:val="24"/>
          <w:szCs w:val="24"/>
        </w:rPr>
        <w:t xml:space="preserve">0, где 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а ≠ </w:t>
      </w:r>
      <w:r w:rsidRPr="00E00EEA">
        <w:rPr>
          <w:rFonts w:ascii="Times New Roman" w:hAnsi="Times New Roman" w:cs="Times New Roman"/>
          <w:sz w:val="24"/>
          <w:szCs w:val="24"/>
        </w:rPr>
        <w:t>0.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этой теме завершается изучение рациональных уравнений с одной переменной. В связи с этим проводится некоторое обобще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ние и углубление сведений об уравнениях. Вводятся понятия це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лого рационального уравнения и его степени. Учащиеся знако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мятся с решением уравнений третьей степени и четвертой степени с помощью разложения на множители и введения вспо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могательной переменной. Метод решения уравнений путем введе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ния вспомогательных переменных будет широко использоваться в дальнейшем при решении тригонометрических, логарифмиче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ских и других видов уравнений.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Расширяются сведения о решении дробных рациональных уравнений. Учащиеся знакомятся с некоторыми специальными приемами решения таких уравнений.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Формирование умений решать неравенства вида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+ с &gt; 0 </w:t>
      </w:r>
      <w:r w:rsidRPr="00E00EEA">
        <w:rPr>
          <w:rFonts w:ascii="Times New Roman" w:hAnsi="Times New Roman" w:cs="Times New Roman"/>
          <w:sz w:val="24"/>
          <w:szCs w:val="24"/>
        </w:rPr>
        <w:t xml:space="preserve">или </w:t>
      </w:r>
      <w:r w:rsidRPr="00E00EEA">
        <w:rPr>
          <w:rFonts w:ascii="Times New Roman" w:hAnsi="Times New Roman" w:cs="Times New Roman"/>
          <w:iCs/>
          <w:sz w:val="24"/>
          <w:szCs w:val="24"/>
        </w:rPr>
        <w:t>ах</w:t>
      </w:r>
      <w:r w:rsidRPr="00E00EE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bх</w:t>
      </w:r>
      <w:proofErr w:type="spellEnd"/>
      <w:r w:rsidRPr="00E00EEA">
        <w:rPr>
          <w:rFonts w:ascii="Times New Roman" w:hAnsi="Times New Roman" w:cs="Times New Roman"/>
          <w:iCs/>
          <w:sz w:val="24"/>
          <w:szCs w:val="24"/>
        </w:rPr>
        <w:t xml:space="preserve"> + с</w:t>
      </w:r>
      <w:proofErr w:type="gramStart"/>
      <w:r w:rsidRPr="00E00EEA">
        <w:rPr>
          <w:rFonts w:ascii="Times New Roman" w:hAnsi="Times New Roman" w:cs="Times New Roman"/>
          <w:iCs/>
          <w:sz w:val="24"/>
          <w:szCs w:val="24"/>
        </w:rPr>
        <w:t>&lt;</w:t>
      </w:r>
      <w:r w:rsidRPr="00E00E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00EEA">
        <w:rPr>
          <w:rFonts w:ascii="Times New Roman" w:hAnsi="Times New Roman" w:cs="Times New Roman"/>
          <w:iCs/>
          <w:sz w:val="24"/>
          <w:szCs w:val="24"/>
        </w:rPr>
        <w:t xml:space="preserve">а ≠ 0 </w:t>
      </w:r>
      <w:r w:rsidRPr="00E00EEA">
        <w:rPr>
          <w:rFonts w:ascii="Times New Roman" w:hAnsi="Times New Roman" w:cs="Times New Roman"/>
          <w:sz w:val="24"/>
          <w:szCs w:val="24"/>
        </w:rPr>
        <w:t>, осуществляется с опорой на сведения о графике квадратичной функции.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Учащиеся знакомятся с методом интервалов, с помощью ко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торого решаются несложные рациональные неравенства.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sz w:val="24"/>
          <w:szCs w:val="24"/>
        </w:rPr>
        <w:t>Неравенства с двумя переменными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  Уравнение с двумя переменными и его график. Системы урав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нений второй степени. Решение задач с помощью систем уравнений второй степени. Неравенства с двумя переменными и их системы.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E00EEA">
        <w:rPr>
          <w:rFonts w:ascii="Times New Roman" w:hAnsi="Times New Roman" w:cs="Times New Roman"/>
          <w:sz w:val="24"/>
          <w:szCs w:val="24"/>
        </w:rPr>
        <w:t xml:space="preserve"> — выработать умение решать простейшие системы, содержащие уравнение второй степени с двумя перемен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ными, и текстовые задачи с помощью составления таких систем.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данной теме завершается изучение систем уравнений с дву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мя переменными. Основное внимание уделяется системам, в ко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торых одно из уравнений первой степени, а другое второй.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Из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вестный учащимся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Ознакомление учащихся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ограничиваться простейшими примерами.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Привлечение известных учащимся графиков позволяет привести примеры графического решения систем уравнений. С помо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щью графических представлений можно наглядно показать учащимся, что системы двух уравнений с двумя переменными: второй степени могут иметь одно, два, три, четыре решения или не иметь решений.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Изучение темы завершается введением понятий неравенства двумя переменными и системы неравен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умя переменными. Сведения о графиках уравнений с двумя переменными используются при иллюстрации множеств решений некоторых простейших неравен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Элементы прикладной математики.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       Математическое моделирование. Процентные расчеты. Приближенные вычисления. Основные правила комбинаторики. Относительная частота и вероятность случайного события. Классическое определение вероятности. Начальные сведения о статистике.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Основная цель —</w:t>
      </w:r>
      <w:r w:rsidRPr="00E00EEA">
        <w:rPr>
          <w:rFonts w:ascii="Times New Roman" w:hAnsi="Times New Roman" w:cs="Times New Roman"/>
          <w:sz w:val="24"/>
          <w:szCs w:val="24"/>
        </w:rPr>
        <w:t xml:space="preserve"> ознакомить учащихся с понятиями пе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рестановки, размещения, сочетания и соответствующими форму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лами для подсчета их числа; ввести понятия относительной час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тоты и вероятности случайного события.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Изучение темы начинается с решения задач, в которых требу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ется составить те или иные комбинации элементов и подсчитать их число. Разъясняется комбинаторное правило умножения, ко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торое используется в дальнейшем при выводе формул для подсче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та числа перестановок, размещений и сочетаний.  При изучении данного материала необходимо обратить внима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ние учащихся на различие понятий «размещение» и «сочета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ние», сформировать у них умение определять, о каком виде ком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бинаций идет речь в задаче.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В данной теме учащиеся знакомятся с начальными сведениями из теории вероятностей. Вводится понятие «случайное собы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тие», «относительная частота», «вероятность случайного собы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ности можно применять только к таким моделям реальных собы</w:t>
      </w:r>
      <w:r w:rsidRPr="00E00EEA">
        <w:rPr>
          <w:rFonts w:ascii="Times New Roman" w:hAnsi="Times New Roman" w:cs="Times New Roman"/>
          <w:sz w:val="24"/>
          <w:szCs w:val="24"/>
        </w:rPr>
        <w:softHyphen/>
        <w:t>тий, в которых все исходы являются равновозможными.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sz w:val="24"/>
          <w:szCs w:val="24"/>
        </w:rPr>
        <w:t>Числовые последовательности.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Числовые последовательности. Арифметическая и геометрическая прогрессии. Формулы </w:t>
      </w:r>
      <w:proofErr w:type="spellStart"/>
      <w:r w:rsidRPr="00E00EEA">
        <w:rPr>
          <w:rFonts w:ascii="Times New Roman" w:hAnsi="Times New Roman" w:cs="Times New Roman"/>
          <w:iCs/>
          <w:sz w:val="24"/>
          <w:szCs w:val="24"/>
        </w:rPr>
        <w:t>п-го</w:t>
      </w:r>
      <w:r w:rsidRPr="00E00EEA">
        <w:rPr>
          <w:rFonts w:ascii="Times New Roman" w:hAnsi="Times New Roman" w:cs="Times New Roman"/>
          <w:sz w:val="24"/>
          <w:szCs w:val="24"/>
        </w:rPr>
        <w:t>члена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и суммы первых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членов прогрессии. Бесконечно убывающая геометрическая прогрессия.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 xml:space="preserve">Основная цель </w:t>
      </w:r>
      <w:r w:rsidRPr="00E00EEA">
        <w:rPr>
          <w:rFonts w:ascii="Times New Roman" w:hAnsi="Times New Roman" w:cs="Times New Roman"/>
          <w:sz w:val="24"/>
          <w:szCs w:val="24"/>
        </w:rPr>
        <w:t>— дать понятия об арифметической и геометрической прогрессиях как числовых последовательностях особого вида.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При изучении темы вводится понятие последовательности, разъясняется смысл термина «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n-й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Работа с формулами n-го члена и суммы первых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Рассматриваются  характеристические  свойства арифметической   и   геометрической   прогрессий,   что   позволяет   расширить круг предлагаемых задач.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7. Алгебра в историческом развитии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Зарождение алгебры, книга о восстановлении и противопоставлении Мухаммеда </w:t>
      </w:r>
      <w:proofErr w:type="spellStart"/>
      <w:proofErr w:type="gramStart"/>
      <w:r w:rsidRPr="00E00EEA">
        <w:rPr>
          <w:rFonts w:ascii="Times New Roman" w:hAnsi="Times New Roman" w:cs="Times New Roman"/>
          <w:sz w:val="24"/>
          <w:szCs w:val="24"/>
        </w:rPr>
        <w:t>аль-Хорезми</w:t>
      </w:r>
      <w:proofErr w:type="spellEnd"/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. История формирования математического языка. История развития понятия функции. 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Л.Ф. Магницкий. П.Л. Чебышев. Н.И. Лобачевский. В.Я.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Буняковский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. А.Н. Колмогоров. Ф. Виет. П. Ферма. Р. Декарт. Н. Тарталья. Д.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Кардано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. Н. Абель. Б. Паскаль. Л. Пизанский. К. Гаусс.</w:t>
      </w:r>
    </w:p>
    <w:p w:rsidR="00E00EEA" w:rsidRPr="00E00EEA" w:rsidRDefault="00E00EEA" w:rsidP="00E00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pStyle w:val="a3"/>
        <w:numPr>
          <w:ilvl w:val="0"/>
          <w:numId w:val="16"/>
        </w:numPr>
        <w:jc w:val="center"/>
        <w:rPr>
          <w:b/>
          <w:bCs/>
          <w:i/>
        </w:rPr>
      </w:pPr>
      <w:r w:rsidRPr="00E00EEA">
        <w:rPr>
          <w:b/>
          <w:bCs/>
          <w:i/>
        </w:rPr>
        <w:t>Повторение (итоговое)</w:t>
      </w:r>
    </w:p>
    <w:p w:rsidR="00E00EEA" w:rsidRPr="00E00EEA" w:rsidRDefault="00E00EEA" w:rsidP="00E00EE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 xml:space="preserve">Основная цель. </w:t>
      </w:r>
      <w:r w:rsidRPr="00E00EEA">
        <w:rPr>
          <w:rFonts w:ascii="Times New Roman" w:hAnsi="Times New Roman" w:cs="Times New Roman"/>
          <w:sz w:val="24"/>
          <w:szCs w:val="24"/>
        </w:rPr>
        <w:t xml:space="preserve">Повторить, закрепить и обобщить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ЗУН, полученные в 9 классе.</w:t>
      </w:r>
    </w:p>
    <w:p w:rsidR="00E00EEA" w:rsidRPr="00E00EEA" w:rsidRDefault="00E00EEA" w:rsidP="00E00EE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0EEA" w:rsidRDefault="00E00EEA" w:rsidP="00E00EEA">
      <w:pPr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Описание учебно-методического и материально-технического обеспечения</w:t>
      </w:r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образовательного процесса по предмету «Алгебра»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Программные документы: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>Примерные программы основного общего  образования. Математика. (Стандарты второго поколения) – М.: Просвещение, 2010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Учебники и учебно-методическая литература:</w:t>
      </w:r>
    </w:p>
    <w:p w:rsidR="00E00EEA" w:rsidRPr="00E00EEA" w:rsidRDefault="00E00EEA" w:rsidP="00E00EEA">
      <w:pPr>
        <w:pStyle w:val="Default"/>
        <w:jc w:val="both"/>
      </w:pPr>
      <w:r w:rsidRPr="00E00EEA">
        <w:t xml:space="preserve">Программы. Математика. 5-9 классы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</w:t>
      </w:r>
      <w:proofErr w:type="spellStart"/>
      <w:r w:rsidRPr="00E00EEA">
        <w:t>Е.В.Буцко</w:t>
      </w:r>
      <w:proofErr w:type="spellEnd"/>
      <w:r w:rsidRPr="00E00EEA">
        <w:t xml:space="preserve"> – 2-е изд.,  доработанное. - М.: </w:t>
      </w:r>
      <w:proofErr w:type="spellStart"/>
      <w:r w:rsidRPr="00E00EEA">
        <w:t>Вентана-Граф</w:t>
      </w:r>
      <w:proofErr w:type="spellEnd"/>
      <w:r w:rsidRPr="00E00EEA">
        <w:t>, 2013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 xml:space="preserve"> Учебник Алгебра.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 –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pStyle w:val="Default"/>
        <w:spacing w:after="44"/>
        <w:jc w:val="both"/>
      </w:pPr>
      <w:r w:rsidRPr="00E00EEA">
        <w:t xml:space="preserve">Дидактический материал Алгебра.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 –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pStyle w:val="Default"/>
        <w:jc w:val="both"/>
      </w:pPr>
      <w:r w:rsidRPr="00E00EEA">
        <w:t xml:space="preserve">Методическое пособие Алгебра. 9 класс </w:t>
      </w:r>
      <w:proofErr w:type="spellStart"/>
      <w:r w:rsidRPr="00E00EEA">
        <w:t>А.Г.Мерзляк</w:t>
      </w:r>
      <w:proofErr w:type="gramStart"/>
      <w:r w:rsidRPr="00E00EEA">
        <w:t>,В</w:t>
      </w:r>
      <w:proofErr w:type="gramEnd"/>
      <w:r w:rsidRPr="00E00EEA">
        <w:t>.Б.Полонский,М.С.Якир</w:t>
      </w:r>
      <w:proofErr w:type="spellEnd"/>
      <w:r w:rsidRPr="00E00EEA">
        <w:t xml:space="preserve">, </w:t>
      </w:r>
      <w:proofErr w:type="spellStart"/>
      <w:r w:rsidRPr="00E00EEA">
        <w:t>Е.В.Буцко</w:t>
      </w:r>
      <w:proofErr w:type="spellEnd"/>
      <w:r w:rsidRPr="00E00EEA">
        <w:t xml:space="preserve">  - М.: </w:t>
      </w:r>
      <w:proofErr w:type="spellStart"/>
      <w:r w:rsidRPr="00E00EEA">
        <w:t>Вентана-Граф</w:t>
      </w:r>
      <w:proofErr w:type="spellEnd"/>
      <w:r w:rsidRPr="00E00EEA">
        <w:t>, 2019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Материально техническое обеспечение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Раздаточный дидактический материал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Тесты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Тематические таблицы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Компьютер, интерактивная доска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Pr="00E00EEA">
        <w:rPr>
          <w:rFonts w:ascii="Times New Roman" w:hAnsi="Times New Roman" w:cs="Times New Roman"/>
          <w:sz w:val="24"/>
          <w:szCs w:val="24"/>
        </w:rPr>
        <w:t> </w:t>
      </w: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Интернет-ресурсы</w:t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. </w:t>
      </w:r>
      <w:hyperlink r:id="rId5" w:tgtFrame="_blank" w:history="1">
        <w:proofErr w:type="spellStart"/>
        <w:r w:rsidRPr="00E00EEA">
          <w:rPr>
            <w:rStyle w:val="a4"/>
            <w:rFonts w:ascii="Times New Roman" w:hAnsi="Times New Roman"/>
            <w:bCs/>
            <w:sz w:val="24"/>
            <w:szCs w:val="24"/>
          </w:rPr>
          <w:t>edu</w:t>
        </w:r>
        <w:proofErr w:type="spellEnd"/>
      </w:hyperlink>
      <w:r w:rsidRPr="00E00EEA">
        <w:rPr>
          <w:rFonts w:ascii="Times New Roman" w:hAnsi="Times New Roman" w:cs="Times New Roman"/>
          <w:sz w:val="24"/>
          <w:szCs w:val="24"/>
        </w:rPr>
        <w:t xml:space="preserve"> - "Российское образование" Федеральный портал. </w:t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2</w:t>
      </w:r>
      <w:r w:rsidRPr="00E00EEA">
        <w:rPr>
          <w:rFonts w:ascii="Times New Roman" w:hAnsi="Times New Roman" w:cs="Times New Roman"/>
          <w:color w:val="808080"/>
          <w:sz w:val="24"/>
          <w:szCs w:val="24"/>
        </w:rPr>
        <w:t>.</w:t>
      </w:r>
      <w:r w:rsidRPr="00E00EEA">
        <w:rPr>
          <w:rFonts w:ascii="Times New Roman" w:hAnsi="Times New Roman" w:cs="Times New Roman"/>
          <w:sz w:val="24"/>
          <w:szCs w:val="24"/>
        </w:rPr>
        <w:t>www.</w:t>
      </w:r>
      <w:hyperlink r:id="rId6" w:tgtFrame="_blank" w:history="1">
        <w:r w:rsidRPr="00E00EEA">
          <w:rPr>
            <w:rStyle w:val="a4"/>
            <w:rFonts w:ascii="Times New Roman" w:hAnsi="Times New Roman"/>
            <w:bCs/>
            <w:sz w:val="24"/>
            <w:szCs w:val="24"/>
            <w:lang w:val="en-US"/>
          </w:rPr>
          <w:t>school</w:t>
        </w:r>
        <w:r w:rsidRPr="00E00EEA">
          <w:rPr>
            <w:rStyle w:val="a4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E00EEA">
          <w:rPr>
            <w:rStyle w:val="a4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</w:hyperlink>
      <w:r w:rsidRPr="00E00EEA">
        <w:rPr>
          <w:rFonts w:ascii="Times New Roman" w:hAnsi="Times New Roman" w:cs="Times New Roman"/>
          <w:sz w:val="24"/>
          <w:szCs w:val="24"/>
        </w:rPr>
        <w:t xml:space="preserve"> - </w:t>
      </w:r>
      <w:r w:rsidRPr="00E00EEA">
        <w:rPr>
          <w:rFonts w:ascii="Times New Roman" w:hAnsi="Times New Roman" w:cs="Times New Roman"/>
          <w:bCs/>
          <w:sz w:val="24"/>
          <w:szCs w:val="24"/>
        </w:rPr>
        <w:t>"Российский общеобразовательный портал"</w:t>
      </w:r>
      <w:r w:rsidRPr="00E00EEA">
        <w:rPr>
          <w:rFonts w:ascii="Times New Roman" w:hAnsi="Times New Roman" w:cs="Times New Roman"/>
          <w:sz w:val="24"/>
          <w:szCs w:val="24"/>
        </w:rPr>
        <w:t>.</w:t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.</w:t>
      </w:r>
      <w:r w:rsidRPr="00E00EEA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E00EEA">
        <w:rPr>
          <w:rFonts w:ascii="Times New Roman" w:hAnsi="Times New Roman" w:cs="Times New Roman"/>
          <w:sz w:val="24"/>
          <w:szCs w:val="24"/>
        </w:rPr>
        <w:t>-</w:t>
      </w:r>
      <w:r w:rsidRPr="00E00EEA">
        <w:rPr>
          <w:rFonts w:ascii="Times New Roman" w:hAnsi="Times New Roman" w:cs="Times New Roman"/>
          <w:sz w:val="24"/>
          <w:szCs w:val="24"/>
          <w:lang w:val="en-US"/>
        </w:rPr>
        <w:t>collection</w:t>
      </w:r>
      <w:r w:rsidRPr="00E00EE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0EEA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0EE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/ Единая коллекция цифровых образовательных ресурсов</w:t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sz w:val="24"/>
          <w:szCs w:val="24"/>
        </w:rPr>
        <w:t>Документация, рабочие материалы для учителя математики</w:t>
      </w:r>
      <w:r w:rsidRPr="00E00EEA">
        <w:rPr>
          <w:rFonts w:ascii="Times New Roman" w:hAnsi="Times New Roman" w:cs="Times New Roman"/>
          <w:sz w:val="24"/>
          <w:szCs w:val="24"/>
        </w:rPr>
        <w:br/>
        <w:t xml:space="preserve">       4. </w:t>
      </w:r>
      <w:proofErr w:type="spellStart"/>
      <w:r w:rsidRPr="00E00EEA">
        <w:rPr>
          <w:rFonts w:ascii="Times New Roman" w:hAnsi="Times New Roman" w:cs="Times New Roman"/>
          <w:sz w:val="24"/>
          <w:szCs w:val="24"/>
          <w:u w:val="single"/>
        </w:rPr>
        <w:t>www.it-n.ru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fldChar w:fldCharType="begin"/>
      </w:r>
      <w:r w:rsidRPr="00E00EEA">
        <w:rPr>
          <w:rFonts w:ascii="Times New Roman" w:hAnsi="Times New Roman" w:cs="Times New Roman"/>
          <w:sz w:val="24"/>
          <w:szCs w:val="24"/>
        </w:rPr>
        <w:instrText>HYPERLINK "http://www.it-n.ru/"</w:instrText>
      </w:r>
      <w:r w:rsidRPr="00E00EEA">
        <w:rPr>
          <w:rFonts w:ascii="Times New Roman" w:hAnsi="Times New Roman" w:cs="Times New Roman"/>
          <w:sz w:val="24"/>
          <w:szCs w:val="24"/>
        </w:rPr>
        <w:fldChar w:fldCharType="separate"/>
      </w:r>
      <w:r w:rsidRPr="00E00EEA">
        <w:rPr>
          <w:rStyle w:val="a4"/>
          <w:rFonts w:ascii="Times New Roman" w:hAnsi="Times New Roman"/>
          <w:b/>
          <w:bCs/>
          <w:sz w:val="24"/>
          <w:szCs w:val="24"/>
        </w:rPr>
        <w:t>"Сеть творческих учителей"</w:t>
      </w:r>
      <w:r w:rsidRPr="00E00EEA">
        <w:rPr>
          <w:rFonts w:ascii="Times New Roman" w:hAnsi="Times New Roman" w:cs="Times New Roman"/>
          <w:sz w:val="24"/>
          <w:szCs w:val="24"/>
        </w:rPr>
        <w:fldChar w:fldCharType="end"/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.</w:t>
      </w:r>
      <w:hyperlink r:id="rId7" w:history="1">
        <w:r w:rsidRPr="00E00EEA">
          <w:rPr>
            <w:rStyle w:val="a4"/>
            <w:rFonts w:ascii="Times New Roman" w:hAnsi="Times New Roman"/>
            <w:sz w:val="24"/>
            <w:szCs w:val="24"/>
          </w:rPr>
          <w:t>festival.1september.ru</w:t>
        </w:r>
      </w:hyperlink>
      <w:r w:rsidRPr="00E00EEA">
        <w:rPr>
          <w:rFonts w:ascii="Times New Roman" w:hAnsi="Times New Roman" w:cs="Times New Roman"/>
          <w:sz w:val="24"/>
          <w:szCs w:val="24"/>
        </w:rPr>
        <w:t>   Фестиваль педагогических идей "Открытый урок"  </w:t>
      </w:r>
    </w:p>
    <w:p w:rsidR="00E00EEA" w:rsidRPr="00E00EEA" w:rsidRDefault="00E00EEA" w:rsidP="00E00EE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00EEA">
        <w:rPr>
          <w:rFonts w:ascii="Times New Roman" w:hAnsi="Times New Roman" w:cs="Times New Roman"/>
          <w:color w:val="0070C0"/>
          <w:sz w:val="24"/>
          <w:szCs w:val="24"/>
          <w:lang w:val="en-US"/>
        </w:rPr>
        <w:t>nsportal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– социальная сеть работников образования</w:t>
      </w:r>
    </w:p>
    <w:p w:rsidR="00E00EEA" w:rsidRPr="00E00EEA" w:rsidRDefault="00E00EEA" w:rsidP="00E00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EEA">
        <w:rPr>
          <w:rFonts w:ascii="Times New Roman" w:hAnsi="Times New Roman" w:cs="Times New Roman"/>
          <w:b/>
          <w:sz w:val="24"/>
          <w:szCs w:val="24"/>
        </w:rPr>
        <w:t xml:space="preserve">       7.https://infourok.ru/user/aydogdieva-hashtotay-kendzhemuhomedovna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результаты изучения алгебры</w:t>
      </w:r>
      <w:r w:rsidRPr="00E00EEA">
        <w:rPr>
          <w:rFonts w:ascii="Times New Roman" w:hAnsi="Times New Roman" w:cs="Times New Roman"/>
          <w:sz w:val="24"/>
          <w:szCs w:val="24"/>
        </w:rPr>
        <w:t xml:space="preserve"> </w:t>
      </w:r>
      <w:r w:rsidRPr="00E00EEA">
        <w:rPr>
          <w:rFonts w:ascii="Times New Roman" w:hAnsi="Times New Roman" w:cs="Times New Roman"/>
          <w:b/>
          <w:bCs/>
          <w:iCs/>
          <w:sz w:val="24"/>
          <w:szCs w:val="24"/>
        </w:rPr>
        <w:t>в 9 классе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sz w:val="24"/>
          <w:szCs w:val="24"/>
          <w:u w:val="single"/>
        </w:rPr>
        <w:t>Выпускник научится в 7-9 классах</w:t>
      </w:r>
      <w:r w:rsidRPr="00E00EEA">
        <w:rPr>
          <w:rFonts w:ascii="Times New Roman" w:hAnsi="Times New Roman" w:cs="Times New Roman"/>
          <w:sz w:val="24"/>
          <w:szCs w:val="24"/>
        </w:rPr>
        <w:t xml:space="preserve"> (для использования в повседневной жизни и обеспечения возможности успешного продолжения образования на базовом уровне)</w:t>
      </w: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на базовом уровне  понятиями: множество, элемент множества, подмножество, принадлежность;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задавать множества перечислением их элементов;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находить пересечение, объединение, подмножество в простейших ситуациях;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приводить примеры и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для подтверждения своих высказываний.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графическое представление множе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Числа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рациональное число, арифметический квадратный корень;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оценивать значение квадратного корня из положительного целого числа;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распознавать рациональные и иррациональные числа;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сравнивать числа.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</w:t>
      </w:r>
      <w:r w:rsidRPr="00E00EEA">
        <w:rPr>
          <w:rFonts w:ascii="Times New Roman" w:hAnsi="Times New Roman" w:cs="Times New Roman"/>
          <w:sz w:val="24"/>
          <w:szCs w:val="24"/>
        </w:rPr>
        <w:t>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оценивать результаты вычислений при решении практических задач;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сравнение чисел в реальных ситуациях;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составлять числовые выражения при решении практических задач и задач из других учебных предметов.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Тождественные преобразования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несложные преобразования дробно-линейных выражений и выражений с квадратными корнями.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понимать смысл записи числа в стандартном виде;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на базовом уровне понятием «стандартная запись числа».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на базовом уровне понятиями: равенство, числовое равенство, уравнение, корень уравнения, решение уравнения;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проверять справедливость числовых равенств;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квадратные уравнения по формуле корней квадратного уравнения;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составлять и решать линейные уравнения при решении задач, возникающих в других учебных предметах.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Находить значение функции по заданному значению аргумента;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находить значение аргумента по заданному значению функции в несложных ситуациях;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определять положение точки по ее координатам, координаты точки по ее положению на координатной плоскости;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по графику находить область определения, множество значений, нули функции, промежутки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строить график линейной функции;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определять приближенные значения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координат точки пересечения графиков функций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>;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свойства линейной функц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график при решении задач из других учебных предметов.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Текстовые задачи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несложные сюжетные задачи разных типов на все арифметические действия;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составлять план решения задачи;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выделять этапы решения задачи;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несложные логические задачи методом рассуждений.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выдвигать гипотезы о возможных предельных значениях искомых в задаче величин (делать прикидку).</w:t>
      </w: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История математики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Описывать отдельные выдающиеся результаты, полученные в ходе развития математики как науки;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знать примеры математических открытий и их авторов, в связи с отечественной и всемирной историей;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понимать роль математики в развитии России.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Методы математики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Выбирать подходящий изученный метод для решения изученных типов математических задач;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Приводить примеры математических закономерностей в окружающей действительности и произведениях искусства.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sz w:val="24"/>
          <w:szCs w:val="24"/>
          <w:u w:val="single"/>
        </w:rPr>
        <w:t>Выпускник получит возможность научиться в 7-9 классах</w:t>
      </w:r>
      <w:r w:rsidRPr="00E00EEA">
        <w:rPr>
          <w:rFonts w:ascii="Times New Roman" w:hAnsi="Times New Roman" w:cs="Times New Roman"/>
          <w:sz w:val="24"/>
          <w:szCs w:val="24"/>
        </w:rPr>
        <w:t xml:space="preserve"> (для обеспечения возможности успешного продолжения образования на базовом и углубленном уровнях)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изображать множества и отношение множеств с помощью кругов Эйлера;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определять принадлежность элемента множеству, объединению и пересечению множеств;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задавать множество с помощью перечисления элементов, словесного описания;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строить высказывания, отрицания высказываний.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строить цепочки умозаключений на основе использования правил логики;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Числа</w:t>
      </w:r>
    </w:p>
    <w:p w:rsidR="00E00EEA" w:rsidRPr="00E00EEA" w:rsidRDefault="00E00EEA" w:rsidP="00E00EE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чисел;</w:t>
      </w:r>
    </w:p>
    <w:p w:rsidR="00E00EEA" w:rsidRPr="00E00EEA" w:rsidRDefault="00E00EEA" w:rsidP="00E00EE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округление рациональных чисел с заданной точностью;</w:t>
      </w:r>
    </w:p>
    <w:p w:rsidR="00E00EEA" w:rsidRPr="00E00EEA" w:rsidRDefault="00E00EEA" w:rsidP="00E00EE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сравнивать рациональные и иррациональные числа;</w:t>
      </w:r>
    </w:p>
    <w:p w:rsidR="00E00EEA" w:rsidRPr="00E00EEA" w:rsidRDefault="00E00EEA" w:rsidP="00E00EE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представлять рациональное число в виде десятичной дроби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сравнение результатов вычислений при решении практических задач, в том числе приближенных вычислений;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составлять и оценивать числовые выражения при решении практических задач и задач из других учебных предметов;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записывать и округлять числовые значения реальных величин с использованием разных систем измерения.</w:t>
      </w:r>
    </w:p>
    <w:p w:rsidR="00E00EEA" w:rsidRPr="00E00EEA" w:rsidRDefault="00E00EEA" w:rsidP="00E00EEA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Тождественные преобразования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раскладывать на множители квадратный   трехчлен;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отрицательную степень;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преобразования выражений, содержащих квадратные корни;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выделять квадрат суммы или разности двучлена в выражениях, содержащих квадратные корни;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преобразования выражений, содержащих модуль.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преобразования алгебраических выражений при решении задач других учебных предметов.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 xml:space="preserve">Уравнения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Оперировать понятиями: уравнение, корень уравнения, равносильные уравнения, область определения уравнения;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решать квадратные уравнения и уравнения, сводимые к 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>квадратным</w:t>
      </w:r>
      <w:proofErr w:type="gramEnd"/>
      <w:r w:rsidRPr="00E00EEA">
        <w:rPr>
          <w:rFonts w:ascii="Times New Roman" w:hAnsi="Times New Roman" w:cs="Times New Roman"/>
          <w:sz w:val="24"/>
          <w:szCs w:val="24"/>
        </w:rPr>
        <w:t xml:space="preserve"> с помощью тождественных преобразований;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дробно-линейные уравнения;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простейшие иррациональные уравнения;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уравнения способом разложения на множители и замены переменной;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несложные квадратные уравнения с параметром;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решать несложные системы линейных уравнений с параметрами.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составлять и решать квадратные уравнения, уравнения, к ним сводящиеся, системы линейных уравнений, при решении задач других учебных предметов;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выполнять оценку правдоподобия результатов, получаемых при решении линейных и квадратных уравнений и систем линейных уравнений при решении задач других учебных предметов;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выбирать соответствующие уравнения, или их системы для составления математической модели заданной реальной ситуации или прикладной задачи;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уметь интерпретировать полученный при решении уравнения, или системы результат в контексте заданной реальной ситуации или прикладной задачи.</w:t>
      </w:r>
    </w:p>
    <w:p w:rsidR="00E00EEA" w:rsidRPr="00E00EEA" w:rsidRDefault="00E00EEA" w:rsidP="00E00E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строить графики квадратичной функций, обратной пропорциональности, функции вида</w:t>
      </w:r>
      <w:proofErr w:type="gramStart"/>
      <w:r w:rsidRPr="00E00EEA">
        <w:rPr>
          <w:rFonts w:ascii="Times New Roman" w:hAnsi="Times New Roman" w:cs="Times New Roman"/>
          <w:sz w:val="24"/>
          <w:szCs w:val="24"/>
        </w:rPr>
        <w:t xml:space="preserve">: </w:t>
      </w:r>
      <w:r w:rsidRPr="00E00EEA">
        <w:rPr>
          <w:rFonts w:ascii="Times New Roman" w:hAnsi="Times New Roman" w:cs="Times New Roman"/>
          <w:sz w:val="24"/>
          <w:szCs w:val="24"/>
        </w:rPr>
        <w:fldChar w:fldCharType="begin"/>
      </w:r>
      <w:r w:rsidRPr="00E00EE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E00EEA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54.75pt" equationxml="&lt;">
            <v:imagedata r:id="rId8" o:title="" chromakey="white"/>
          </v:shape>
        </w:pict>
      </w:r>
      <w:r w:rsidRPr="00E00EE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E00EEA">
        <w:rPr>
          <w:rFonts w:ascii="Times New Roman" w:hAnsi="Times New Roman" w:cs="Times New Roman"/>
          <w:sz w:val="24"/>
          <w:szCs w:val="24"/>
        </w:rPr>
        <w:fldChar w:fldCharType="separate"/>
      </w:r>
      <w:r w:rsidRPr="00E00EEA">
        <w:rPr>
          <w:rFonts w:ascii="Times New Roman" w:hAnsi="Times New Roman" w:cs="Times New Roman"/>
          <w:sz w:val="24"/>
          <w:szCs w:val="24"/>
        </w:rPr>
        <w:pict>
          <v:shape id="_x0000_i1026" type="#_x0000_t75" style="width:35.25pt;height:54.75pt" equationxml="&lt;">
            <v:imagedata r:id="rId8" o:title="" chromakey="white"/>
          </v:shape>
        </w:pict>
      </w:r>
      <w:r w:rsidRPr="00E00EEA">
        <w:rPr>
          <w:rFonts w:ascii="Times New Roman" w:hAnsi="Times New Roman" w:cs="Times New Roman"/>
          <w:sz w:val="24"/>
          <w:szCs w:val="24"/>
        </w:rPr>
        <w:fldChar w:fldCharType="end"/>
      </w:r>
      <w:r w:rsidRPr="00E00EEA">
        <w:rPr>
          <w:rFonts w:ascii="Times New Roman" w:hAnsi="Times New Roman" w:cs="Times New Roman"/>
          <w:sz w:val="24"/>
          <w:szCs w:val="24"/>
        </w:rPr>
        <w:t xml:space="preserve"> ; </w:t>
      </w:r>
      <w:proofErr w:type="gramEnd"/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исследовать функцию по ее графику;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 xml:space="preserve">находить множество значений, нули, промежутки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>, монотонности квадратичной функции;</w:t>
      </w:r>
    </w:p>
    <w:p w:rsidR="00E00EEA" w:rsidRPr="00E00EEA" w:rsidRDefault="00E00EEA" w:rsidP="00E00E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0EEA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иллюстрировать с помощью графика реальную зависимость или процесс по их характеристикам;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свойства и график квадратичной функции при решении задач из других учебных предметов.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История математики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Характеризовать вклад выдающихся математиков в развитие математики и иных научных областей;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понимать роль математики в развитии России.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0EEA">
        <w:rPr>
          <w:rFonts w:ascii="Times New Roman" w:hAnsi="Times New Roman" w:cs="Times New Roman"/>
          <w:b/>
          <w:i/>
          <w:sz w:val="24"/>
          <w:szCs w:val="24"/>
        </w:rPr>
        <w:t>Методы математики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Используя изученные методы, проводить доказательство, выполнять опровержение;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выбирать изученные методы и их комбинации для решения математических задач;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E00EEA" w:rsidRPr="00E00EEA" w:rsidRDefault="00E00EEA" w:rsidP="00E00E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•</w:t>
      </w:r>
      <w:r w:rsidRPr="00E00EEA">
        <w:rPr>
          <w:rFonts w:ascii="Times New Roman" w:hAnsi="Times New Roman" w:cs="Times New Roman"/>
          <w:sz w:val="24"/>
          <w:szCs w:val="24"/>
        </w:rPr>
        <w:tab/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Формы организации учебного процесса: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</w:rPr>
        <w:t>Технологии:</w:t>
      </w:r>
      <w:r w:rsidRPr="00E00EEA">
        <w:rPr>
          <w:rFonts w:ascii="Times New Roman" w:hAnsi="Times New Roman" w:cs="Times New Roman"/>
          <w:sz w:val="24"/>
          <w:szCs w:val="24"/>
        </w:rPr>
        <w:t> дифференцированное обучение, обучение с применением опорных схем, ИКТ.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</w:t>
      </w:r>
      <w:r w:rsidRPr="00E00EEA">
        <w:rPr>
          <w:rFonts w:ascii="Times New Roman" w:hAnsi="Times New Roman" w:cs="Times New Roman"/>
          <w:sz w:val="24"/>
          <w:szCs w:val="24"/>
        </w:rPr>
        <w:t>: лекции, комбинированные уроки, практикумы, повторительно-обобщающие уроки.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sz w:val="24"/>
          <w:szCs w:val="24"/>
        </w:rPr>
        <w:t>Обучение несет </w:t>
      </w:r>
      <w:proofErr w:type="spellStart"/>
      <w:r w:rsidRPr="00E00EEA">
        <w:rPr>
          <w:rFonts w:ascii="Times New Roman" w:hAnsi="Times New Roman" w:cs="Times New Roman"/>
          <w:b/>
          <w:bCs/>
          <w:sz w:val="24"/>
          <w:szCs w:val="24"/>
        </w:rPr>
        <w:t>деятельностный</w:t>
      </w:r>
      <w:proofErr w:type="spellEnd"/>
      <w:r w:rsidRPr="00E00EEA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</w:t>
      </w:r>
      <w:r w:rsidRPr="00E00EEA">
        <w:rPr>
          <w:rFonts w:ascii="Times New Roman" w:hAnsi="Times New Roman" w:cs="Times New Roman"/>
          <w:sz w:val="24"/>
          <w:szCs w:val="24"/>
        </w:rPr>
        <w:t xml:space="preserve">, акцент делается на обучение через практику, продуктивную работу учащихся в малых группах, использование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связей, развитие самостоятельности учащихся и личной ответственности за принятие решений. Будут созданы условия для самореализации школьников: участие в соревнованиях, презентациях, семинарах, конкурсах, олимпиадах, что должно способствовать активизации их самостоятельной деятельности, развитию </w:t>
      </w:r>
      <w:proofErr w:type="spellStart"/>
      <w:r w:rsidRPr="00E00EEA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E00EEA">
        <w:rPr>
          <w:rFonts w:ascii="Times New Roman" w:hAnsi="Times New Roman" w:cs="Times New Roman"/>
          <w:sz w:val="24"/>
          <w:szCs w:val="24"/>
        </w:rPr>
        <w:t xml:space="preserve"> и формированию функциональной грамотности – умений воспринимать и анализировать информацию, представленную в различных формах.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EEA">
        <w:rPr>
          <w:rFonts w:ascii="Times New Roman" w:hAnsi="Times New Roman" w:cs="Times New Roman"/>
          <w:b/>
          <w:bCs/>
          <w:sz w:val="24"/>
          <w:szCs w:val="24"/>
        </w:rPr>
        <w:t>Разноуровневое</w:t>
      </w:r>
      <w:proofErr w:type="spellEnd"/>
      <w:r w:rsidRPr="00E00EEA">
        <w:rPr>
          <w:rFonts w:ascii="Times New Roman" w:hAnsi="Times New Roman" w:cs="Times New Roman"/>
          <w:b/>
          <w:bCs/>
          <w:sz w:val="24"/>
          <w:szCs w:val="24"/>
        </w:rPr>
        <w:t xml:space="preserve"> обучение</w:t>
      </w:r>
      <w:r w:rsidRPr="00E00EEA">
        <w:rPr>
          <w:rFonts w:ascii="Times New Roman" w:hAnsi="Times New Roman" w:cs="Times New Roman"/>
          <w:sz w:val="24"/>
          <w:szCs w:val="24"/>
        </w:rPr>
        <w:t> позволит каждому ученику приобрести предметную компетентность, достичь соответствующего уровня планируемых результатов, развить коммуникативные способности, овладеть навыками коллективной деятельности, научиться работать самостоятельно с учебным материалом.</w:t>
      </w:r>
    </w:p>
    <w:p w:rsidR="00E00EEA" w:rsidRP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EEA" w:rsidRDefault="00E00EEA" w:rsidP="00E00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A">
        <w:rPr>
          <w:rFonts w:ascii="Times New Roman" w:hAnsi="Times New Roman" w:cs="Times New Roman"/>
          <w:b/>
          <w:bCs/>
          <w:sz w:val="24"/>
          <w:szCs w:val="24"/>
        </w:rPr>
        <w:t>Формы и методы контроля ЗУН</w:t>
      </w:r>
      <w:r w:rsidRPr="00E00EEA">
        <w:rPr>
          <w:rFonts w:ascii="Times New Roman" w:hAnsi="Times New Roman" w:cs="Times New Roman"/>
          <w:sz w:val="24"/>
          <w:szCs w:val="24"/>
        </w:rPr>
        <w:t>: самостоятельные работы, тесты, контрольные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0EEA" w:rsidRPr="00E00EEA" w:rsidRDefault="00E00EEA" w:rsidP="00E00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EEA">
        <w:rPr>
          <w:rFonts w:ascii="Times New Roman" w:hAnsi="Times New Roman" w:cs="Times New Roman"/>
          <w:b/>
          <w:sz w:val="24"/>
          <w:szCs w:val="24"/>
        </w:rPr>
        <w:t>Поурочное планирование по алгебре в 9 классе</w:t>
      </w:r>
    </w:p>
    <w:p w:rsidR="00E00EEA" w:rsidRPr="00E00EEA" w:rsidRDefault="00E00EEA" w:rsidP="00E00E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0308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07"/>
        <w:gridCol w:w="4538"/>
        <w:gridCol w:w="851"/>
        <w:gridCol w:w="708"/>
        <w:gridCol w:w="851"/>
        <w:gridCol w:w="2072"/>
        <w:gridCol w:w="5811"/>
        <w:gridCol w:w="1600"/>
        <w:gridCol w:w="2634"/>
        <w:gridCol w:w="2634"/>
        <w:gridCol w:w="2634"/>
        <w:gridCol w:w="2634"/>
        <w:gridCol w:w="2634"/>
      </w:tblGrid>
      <w:tr w:rsidR="00E00EEA" w:rsidRPr="00E00EEA" w:rsidTr="00495E64">
        <w:trPr>
          <w:gridAfter w:val="6"/>
          <w:wAfter w:w="14770" w:type="dxa"/>
          <w:cantSplit/>
          <w:trHeight w:val="703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</w:p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учебной деятельности (УУД)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07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1553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00E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.Неравенства.  (20 часов)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Числовыенеравенства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Распознавать</w:t>
            </w:r>
            <w:r w:rsidRPr="00E00EEA">
              <w:t xml:space="preserve"> и приводить примеры числовых неравенств,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 xml:space="preserve">неравенств с переменными,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>линейных неравенств с одной переменной, двойных неравенств.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rPr>
                <w:i/>
              </w:rPr>
              <w:t>Формулировать: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определения:</w:t>
            </w:r>
            <w:r w:rsidRPr="00E00EEA">
              <w:t xml:space="preserve"> сравнения двух чисел, 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 xml:space="preserve">решения неравенства с одной переменной, равносильных неравенств,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 xml:space="preserve">решения системы неравенств с одной переменной,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>области определения выражения;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свойства</w:t>
            </w:r>
            <w:r w:rsidRPr="00E00EEA">
              <w:t xml:space="preserve"> числовых неравенств,</w:t>
            </w:r>
          </w:p>
          <w:p w:rsidR="00E00EEA" w:rsidRPr="00E00EEA" w:rsidRDefault="00E00EEA" w:rsidP="00495E64">
            <w:pPr>
              <w:pStyle w:val="ad"/>
            </w:pPr>
            <w:r w:rsidRPr="00E00EEA">
              <w:t xml:space="preserve"> сложения и умножения числовых неравенств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Доказывать:</w:t>
            </w:r>
            <w:r w:rsidRPr="00E00EEA">
              <w:t xml:space="preserve"> свойства числовых неравенств, </w:t>
            </w:r>
          </w:p>
          <w:p w:rsidR="00E00EEA" w:rsidRPr="00E00EEA" w:rsidRDefault="00E00EEA" w:rsidP="00495E64">
            <w:pPr>
              <w:pStyle w:val="ad"/>
            </w:pPr>
            <w:r w:rsidRPr="00E00EEA">
              <w:t>теоремы о сложении и умножении числовых неравенств.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Решать</w:t>
            </w:r>
            <w:r w:rsidRPr="00E00EEA">
              <w:t xml:space="preserve"> линейные неравенства.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t>Записывать решения неравенств и их систем в виде числовых промежутков, объединения,</w:t>
            </w:r>
          </w:p>
          <w:p w:rsidR="00E00EEA" w:rsidRPr="00E00EEA" w:rsidRDefault="00E00EEA" w:rsidP="00495E64">
            <w:pPr>
              <w:pStyle w:val="ad"/>
            </w:pPr>
            <w:r w:rsidRPr="00E00EEA">
              <w:t xml:space="preserve">пересечения числовых промежутков. 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t xml:space="preserve">Решать систему </w:t>
            </w:r>
            <w:proofErr w:type="spellStart"/>
            <w:r w:rsidRPr="00E00EEA">
              <w:t>неравенствс</w:t>
            </w:r>
            <w:proofErr w:type="spellEnd"/>
            <w:r w:rsidRPr="00E00EEA">
              <w:t xml:space="preserve"> одной переменной. 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</w:pPr>
            <w:r w:rsidRPr="00E00EEA">
              <w:t xml:space="preserve">Оценивать значение выражения. </w:t>
            </w:r>
          </w:p>
          <w:p w:rsidR="00E00EEA" w:rsidRPr="00E00EEA" w:rsidRDefault="00E00EEA" w:rsidP="00495E64">
            <w:pPr>
              <w:pStyle w:val="ad"/>
            </w:pP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  <w:r w:rsidRPr="00E00EEA">
              <w:t>Изображать на координатной прямой заданные неравенствами числовые промежутки</w:t>
            </w: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</w:p>
          <w:p w:rsidR="00E00EEA" w:rsidRPr="00E00EEA" w:rsidRDefault="00E00EEA" w:rsidP="00495E64">
            <w:pPr>
              <w:pStyle w:val="ad"/>
              <w:rPr>
                <w:color w:val="000000"/>
              </w:rPr>
            </w:pP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Числовыенеравенства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Числовыенеравенства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Основные свойства </w:t>
            </w:r>
            <w:proofErr w:type="spellStart"/>
            <w:r w:rsidRPr="00E00EEA">
              <w:t>числовыхнеравенств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Основные свойства </w:t>
            </w:r>
            <w:proofErr w:type="spellStart"/>
            <w:r w:rsidRPr="00E00EEA">
              <w:t>числовыхнеравенств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Сложение и умножение числовых неравенств. Оценивание значения выражения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Сложение и умножение числовых неравенств. Оценивание значения выражения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 материал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Сложение и умножение числовых неравенств. Оценивание значения выражения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Неравенствас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однойпеременной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Решениенеравенств</w:t>
            </w:r>
            <w:proofErr w:type="spellEnd"/>
            <w:r w:rsidRPr="00E00EEA">
              <w:t xml:space="preserve"> с одной </w:t>
            </w:r>
            <w:proofErr w:type="spellStart"/>
            <w:r w:rsidRPr="00E00EEA">
              <w:t>переменной</w:t>
            </w:r>
            <w:proofErr w:type="gramStart"/>
            <w:r w:rsidRPr="00E00EEA">
              <w:t>.Ч</w:t>
            </w:r>
            <w:proofErr w:type="gramEnd"/>
            <w:r w:rsidRPr="00E00EEA">
              <w:t>исловыепромежутки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Решениенеравенств</w:t>
            </w:r>
            <w:proofErr w:type="spellEnd"/>
            <w:r w:rsidRPr="00E00EEA">
              <w:t xml:space="preserve"> с одной </w:t>
            </w:r>
            <w:proofErr w:type="spellStart"/>
            <w:r w:rsidRPr="00E00EEA">
              <w:t>переменной</w:t>
            </w:r>
            <w:proofErr w:type="gramStart"/>
            <w:r w:rsidRPr="00E00EEA">
              <w:t>.Ч</w:t>
            </w:r>
            <w:proofErr w:type="gramEnd"/>
            <w:r w:rsidRPr="00E00EEA">
              <w:t>исловыепромежутки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Раздаточный  материал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Решениенеравенств</w:t>
            </w:r>
            <w:proofErr w:type="spellEnd"/>
            <w:r w:rsidRPr="00E00EEA">
              <w:t xml:space="preserve"> с одной </w:t>
            </w:r>
            <w:proofErr w:type="spellStart"/>
            <w:r w:rsidRPr="00E00EEA">
              <w:t>переменной</w:t>
            </w:r>
            <w:proofErr w:type="gramStart"/>
            <w:r w:rsidRPr="00E00EEA">
              <w:t>.Ч</w:t>
            </w:r>
            <w:proofErr w:type="gramEnd"/>
            <w:r w:rsidRPr="00E00EEA">
              <w:t>исловыепромежутки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Решениенеравенств</w:t>
            </w:r>
            <w:proofErr w:type="spellEnd"/>
            <w:r w:rsidRPr="00E00EEA">
              <w:t xml:space="preserve"> с одной </w:t>
            </w:r>
            <w:proofErr w:type="spellStart"/>
            <w:r w:rsidRPr="00E00EEA">
              <w:t>переменной</w:t>
            </w:r>
            <w:proofErr w:type="gramStart"/>
            <w:r w:rsidRPr="00E00EEA">
              <w:t>.Ч</w:t>
            </w:r>
            <w:proofErr w:type="gramEnd"/>
            <w:r w:rsidRPr="00E00EEA">
              <w:t>исловыепромежутки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 материал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699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t>Решениенеравенств</w:t>
            </w:r>
            <w:proofErr w:type="spellEnd"/>
            <w:r w:rsidRPr="00E00EEA">
              <w:t xml:space="preserve"> с одной </w:t>
            </w:r>
            <w:proofErr w:type="spellStart"/>
            <w:r w:rsidRPr="00E00EEA">
              <w:t>переменной</w:t>
            </w:r>
            <w:proofErr w:type="gramStart"/>
            <w:r w:rsidRPr="00E00EEA">
              <w:t>.Ч</w:t>
            </w:r>
            <w:proofErr w:type="gramEnd"/>
            <w:r w:rsidRPr="00E00EEA">
              <w:t>исловыепромежутки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       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82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 Раздаточный материал.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 материал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61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«Неравенства и системы неравенств с одной переменной»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277"/>
        </w:trPr>
        <w:tc>
          <w:tcPr>
            <w:tcW w:w="15538" w:type="dxa"/>
            <w:gridSpan w:val="7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II </w:t>
            </w:r>
            <w:r w:rsidRPr="00E00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функция. (38 часов)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73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Повторение и расширение сведений о функции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Описывать</w:t>
            </w:r>
            <w:r w:rsidRPr="00E00EEA">
              <w:t xml:space="preserve"> понятие функции как </w:t>
            </w:r>
            <w:proofErr w:type="spellStart"/>
            <w:r w:rsidRPr="00E00EEA">
              <w:t>правила</w:t>
            </w:r>
            <w:proofErr w:type="gramStart"/>
            <w:r w:rsidRPr="00E00EEA">
              <w:t>,у</w:t>
            </w:r>
            <w:proofErr w:type="gramEnd"/>
            <w:r w:rsidRPr="00E00EEA">
              <w:t>станавливающего</w:t>
            </w:r>
            <w:proofErr w:type="spellEnd"/>
            <w:r w:rsidRPr="00E00EEA">
              <w:t xml:space="preserve"> связь между элементами двух множеств.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Формулировать:</w:t>
            </w: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  <w:r w:rsidRPr="00E00EEA">
              <w:rPr>
                <w:i/>
              </w:rPr>
              <w:t>определения: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t xml:space="preserve"> нуля функции; 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t xml:space="preserve">промежутков </w:t>
            </w:r>
            <w:proofErr w:type="spellStart"/>
            <w:r w:rsidRPr="00E00EEA">
              <w:t>знакопостоянства</w:t>
            </w:r>
            <w:proofErr w:type="spellEnd"/>
            <w:r w:rsidRPr="00E00EEA">
              <w:t xml:space="preserve"> функции; функции, возрастающей (убывающей) на множестве; квадратичной функции; квадратного неравенства;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свойства</w:t>
            </w:r>
            <w:r w:rsidRPr="00E00EEA">
              <w:t xml:space="preserve"> квадратичной функции;</w:t>
            </w: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  <w:r w:rsidRPr="00E00EEA">
              <w:rPr>
                <w:i/>
              </w:rPr>
              <w:t>правила</w:t>
            </w:r>
            <w:r w:rsidRPr="00E00EEA">
              <w:t xml:space="preserve"> построения графиков функций с помощью преобразований вида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 xml:space="preserve">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proofErr w:type="spellEnd"/>
            <w:r w:rsidRPr="00E00EEA">
              <w:t>;</w:t>
            </w: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а)</w:t>
            </w:r>
            <w:r w:rsidRPr="00E00EEA">
              <w:t>;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 </w:t>
            </w:r>
            <w:proofErr w:type="spellStart"/>
            <w:r w:rsidRPr="00E00EEA">
              <w:rPr>
                <w:i/>
              </w:rPr>
              <w:t>kf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).</w:t>
            </w: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Строить</w:t>
            </w:r>
            <w:r w:rsidRPr="00E00EEA">
              <w:t xml:space="preserve"> графики функций с помощью преобразований вида 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proofErr w:type="spellEnd"/>
            <w:r w:rsidRPr="00E00EEA">
              <w:t>;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а)</w:t>
            </w:r>
            <w:r w:rsidRPr="00E00EEA">
              <w:t>;</w:t>
            </w:r>
            <w:r w:rsidRPr="00E00EEA">
              <w:rPr>
                <w:i/>
              </w:rPr>
              <w:t xml:space="preserve">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→  </w:t>
            </w:r>
            <w:proofErr w:type="spellStart"/>
            <w:r w:rsidRPr="00E00EEA">
              <w:rPr>
                <w:i/>
              </w:rPr>
              <w:t>kf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).</w:t>
            </w: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Строить</w:t>
            </w:r>
            <w:r w:rsidRPr="00E00EEA">
              <w:t xml:space="preserve"> график квадратичной функции. 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t>По графику квадратичной функции описывать её свойства.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Описывать</w:t>
            </w:r>
            <w:r w:rsidRPr="00E00EEA">
              <w:t xml:space="preserve"> схематичное расположение параболы относительно оси абсцисс в зависимости от знака старшего коэффициента и дискриминанта соответствующего квадратного трёхчлена.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Решать</w:t>
            </w:r>
            <w:r w:rsidRPr="00E00EEA">
              <w:t xml:space="preserve"> квадратные неравенства, используя схему расположения параболы относительно оси абсцисс.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rPr>
                <w:i/>
              </w:rPr>
              <w:t>Описывать</w:t>
            </w:r>
            <w:r w:rsidRPr="00E00EEA">
              <w:t xml:space="preserve"> графический метод решения системы двух уравнений с двумя переменными, 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r w:rsidRPr="00E00EEA">
              <w:t>метод подстановки и метод сложения для решения системы двух уравнений с двумя переменными,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  <w:proofErr w:type="gramStart"/>
            <w:r w:rsidRPr="00E00EEA">
              <w:t>одно</w:t>
            </w:r>
            <w:proofErr w:type="gramEnd"/>
            <w:r w:rsidRPr="00E00EEA">
              <w:t xml:space="preserve"> из которых не является линейным.</w:t>
            </w:r>
          </w:p>
          <w:p w:rsidR="00E00EEA" w:rsidRPr="00E00EEA" w:rsidRDefault="00E00EEA" w:rsidP="00495E64">
            <w:pPr>
              <w:pStyle w:val="ad"/>
              <w:spacing w:line="360" w:lineRule="auto"/>
            </w:pPr>
          </w:p>
          <w:p w:rsidR="00E00EEA" w:rsidRPr="00E00EEA" w:rsidRDefault="00E00EEA" w:rsidP="00495E64">
            <w:pPr>
              <w:pStyle w:val="ad"/>
              <w:spacing w:line="360" w:lineRule="auto"/>
              <w:rPr>
                <w:i/>
              </w:rPr>
            </w:pPr>
            <w:r w:rsidRPr="00E00EEA">
              <w:rPr>
                <w:i/>
              </w:rPr>
              <w:t>Решать</w:t>
            </w:r>
            <w:r w:rsidRPr="00E00EEA">
              <w:t xml:space="preserve"> текстовые задачи, в которых система двух уравнений с двумя переменными является математической моделью реального процесса, и интерпретировать результат решения системы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Повторение и расширение сведений о функции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 Тренажёры для устного счёта.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Повторение и расширение сведений о функции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 Тренажёры для устного счёта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Как </w:t>
            </w:r>
            <w:proofErr w:type="spellStart"/>
            <w:r w:rsidRPr="00E00EEA">
              <w:t>построитьграфик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функции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kf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),</w:t>
            </w:r>
            <w:r w:rsidRPr="00E00EEA">
              <w:t xml:space="preserve"> </w:t>
            </w:r>
            <w:proofErr w:type="spellStart"/>
            <w:r w:rsidRPr="00E00EEA">
              <w:t>еслиизвестен</w:t>
            </w:r>
            <w:proofErr w:type="spellEnd"/>
            <w:r w:rsidRPr="00E00EEA">
              <w:t xml:space="preserve"> график функции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Как </w:t>
            </w:r>
            <w:proofErr w:type="spellStart"/>
            <w:r w:rsidRPr="00E00EEA">
              <w:t>построитьграфик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функции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kf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),</w:t>
            </w:r>
            <w:r w:rsidRPr="00E00EEA">
              <w:t xml:space="preserve"> </w:t>
            </w:r>
            <w:proofErr w:type="spellStart"/>
            <w:r w:rsidRPr="00E00EEA">
              <w:t>еслиизвестен</w:t>
            </w:r>
            <w:proofErr w:type="spellEnd"/>
            <w:r w:rsidRPr="00E00EEA">
              <w:t xml:space="preserve"> график функции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Как </w:t>
            </w:r>
            <w:proofErr w:type="spellStart"/>
            <w:r w:rsidRPr="00E00EEA">
              <w:t>построитьграфик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функции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kf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),</w:t>
            </w:r>
            <w:r w:rsidRPr="00E00EEA">
              <w:t xml:space="preserve"> </w:t>
            </w:r>
            <w:proofErr w:type="spellStart"/>
            <w:r w:rsidRPr="00E00EEA">
              <w:t>еслиизвестен</w:t>
            </w:r>
            <w:proofErr w:type="spellEnd"/>
            <w:r w:rsidRPr="00E00EEA">
              <w:t xml:space="preserve"> график функции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t xml:space="preserve">Как </w:t>
            </w:r>
            <w:proofErr w:type="spellStart"/>
            <w:r w:rsidRPr="00E00EEA">
              <w:t>построитьграфики</w:t>
            </w:r>
            <w:proofErr w:type="spellEnd"/>
            <w:r w:rsidRPr="00E00EEA">
              <w:t xml:space="preserve"> функций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r w:rsidRPr="00E00EEA">
              <w:t>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</w:t>
            </w:r>
            <w:proofErr w:type="spellStart"/>
            <w:r w:rsidRPr="00E00EEA">
              <w:rPr>
                <w:i/>
              </w:rPr>
              <w:t>a</w:t>
            </w:r>
            <w:proofErr w:type="spellEnd"/>
            <w:r w:rsidRPr="00E00EEA">
              <w:rPr>
                <w:i/>
              </w:rPr>
              <w:t>)</w:t>
            </w:r>
            <w:r w:rsidRPr="00E00EEA">
              <w:t xml:space="preserve">, если известен график </w:t>
            </w:r>
            <w:proofErr w:type="spellStart"/>
            <w:r w:rsidRPr="00E00EEA">
              <w:t>функции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t xml:space="preserve">Как </w:t>
            </w:r>
            <w:proofErr w:type="spellStart"/>
            <w:r w:rsidRPr="00E00EEA">
              <w:t>построитьграфики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функций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r w:rsidRPr="00E00EEA">
              <w:t>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</w:t>
            </w:r>
            <w:proofErr w:type="spellStart"/>
            <w:r w:rsidRPr="00E00EEA">
              <w:rPr>
                <w:i/>
              </w:rPr>
              <w:t>a</w:t>
            </w:r>
            <w:proofErr w:type="spellEnd"/>
            <w:r w:rsidRPr="00E00EEA">
              <w:rPr>
                <w:i/>
              </w:rPr>
              <w:t>)</w:t>
            </w:r>
            <w:r w:rsidRPr="00E00EEA">
              <w:t xml:space="preserve">, если известен график </w:t>
            </w:r>
            <w:proofErr w:type="spellStart"/>
            <w:r w:rsidRPr="00E00EEA">
              <w:t>функции</w:t>
            </w:r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t xml:space="preserve">Как </w:t>
            </w:r>
            <w:proofErr w:type="spellStart"/>
            <w:r w:rsidRPr="00E00EEA">
              <w:t>построитьграфики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t>функций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r w:rsidRPr="00E00EEA">
              <w:t>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</w:t>
            </w:r>
            <w:proofErr w:type="spellStart"/>
            <w:r w:rsidRPr="00E00EEA">
              <w:rPr>
                <w:i/>
              </w:rPr>
              <w:t>a</w:t>
            </w:r>
            <w:proofErr w:type="spellEnd"/>
            <w:r w:rsidRPr="00E00EEA">
              <w:rPr>
                <w:i/>
              </w:rPr>
              <w:t>)</w:t>
            </w:r>
            <w:r w:rsidRPr="00E00EEA">
              <w:t xml:space="preserve">, если известен график </w:t>
            </w:r>
            <w:proofErr w:type="spellStart"/>
            <w:r w:rsidRPr="00E00EEA">
              <w:t>функции</w:t>
            </w:r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t xml:space="preserve">Как </w:t>
            </w:r>
            <w:proofErr w:type="spellStart"/>
            <w:r w:rsidRPr="00E00EEA">
              <w:t>построитьграфики</w:t>
            </w:r>
            <w:proofErr w:type="spellEnd"/>
            <w:r w:rsidRPr="00E00EEA">
              <w:t xml:space="preserve"> функций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) + </w:t>
            </w:r>
            <w:proofErr w:type="spellStart"/>
            <w:r w:rsidRPr="00E00EEA">
              <w:rPr>
                <w:i/>
              </w:rPr>
              <w:t>b</w:t>
            </w:r>
            <w:r w:rsidRPr="00E00EEA">
              <w:t>и</w:t>
            </w:r>
            <w:proofErr w:type="spellEnd"/>
            <w:r w:rsidRPr="00E00EEA">
              <w:t xml:space="preserve"> </w:t>
            </w:r>
            <w:proofErr w:type="spellStart"/>
            <w:r w:rsidRPr="00E00EEA">
              <w:rPr>
                <w:i/>
              </w:rPr>
              <w:t>y</w:t>
            </w:r>
            <w:proofErr w:type="spell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 xml:space="preserve"> + </w:t>
            </w:r>
            <w:proofErr w:type="spellStart"/>
            <w:r w:rsidRPr="00E00EEA">
              <w:rPr>
                <w:i/>
              </w:rPr>
              <w:t>a</w:t>
            </w:r>
            <w:proofErr w:type="spellEnd"/>
            <w:r w:rsidRPr="00E00EEA">
              <w:rPr>
                <w:i/>
              </w:rPr>
              <w:t>)</w:t>
            </w:r>
            <w:r w:rsidRPr="00E00EEA">
              <w:t xml:space="preserve">, если известен график </w:t>
            </w:r>
            <w:proofErr w:type="spellStart"/>
            <w:r w:rsidRPr="00E00EEA">
              <w:t>функции</w:t>
            </w:r>
            <w:proofErr w:type="gramStart"/>
            <w:r w:rsidRPr="00E00EEA">
              <w:rPr>
                <w:i/>
              </w:rPr>
              <w:t>y</w:t>
            </w:r>
            <w:proofErr w:type="spellEnd"/>
            <w:proofErr w:type="gramEnd"/>
            <w:r w:rsidRPr="00E00EEA">
              <w:rPr>
                <w:i/>
              </w:rPr>
              <w:t xml:space="preserve"> = </w:t>
            </w:r>
            <w:proofErr w:type="spellStart"/>
            <w:r w:rsidRPr="00E00EEA">
              <w:rPr>
                <w:i/>
              </w:rPr>
              <w:t>f</w:t>
            </w:r>
            <w:proofErr w:type="spellEnd"/>
            <w:r w:rsidRPr="00E00EEA">
              <w:rPr>
                <w:i/>
              </w:rPr>
              <w:t>(</w:t>
            </w:r>
            <w:proofErr w:type="spellStart"/>
            <w:r w:rsidRPr="00E00EEA">
              <w:rPr>
                <w:i/>
              </w:rPr>
              <w:t>x</w:t>
            </w:r>
            <w:proofErr w:type="spellEnd"/>
            <w:r w:rsidRPr="00E00EEA">
              <w:rPr>
                <w:i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материал. Тренажёры для 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счёт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Квадратичная функция, её график и свойства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  <w:rPr>
                <w:b/>
              </w:rPr>
            </w:pPr>
            <w:r w:rsidRPr="00E00EEA">
              <w:rPr>
                <w:b/>
              </w:rPr>
              <w:t>Контрольная работа № 2 по теме: «Квадратичная функция»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09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421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457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квадратных неравенств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31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225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89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411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447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задач с помощью систем уравнений второй степени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82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задач с помощью систем уравнений второй степени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517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задач с помощью систем уравнений второй степени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10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задач с помощью систем уравнений второй степени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Решение задач с помощью систем уравнений второй степени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776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7"/>
              </w:numPr>
              <w:spacing w:after="200" w:line="276" w:lineRule="auto"/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  <w:rPr>
                <w:b/>
              </w:rPr>
            </w:pPr>
            <w:r w:rsidRPr="00E00EEA">
              <w:rPr>
                <w:b/>
              </w:rPr>
              <w:t xml:space="preserve">Контрольная работа № 3 по теме: «Решение </w:t>
            </w:r>
            <w:proofErr w:type="spellStart"/>
            <w:r w:rsidRPr="00E00EEA">
              <w:rPr>
                <w:b/>
              </w:rPr>
              <w:t>уранений</w:t>
            </w:r>
            <w:proofErr w:type="spellEnd"/>
            <w:r w:rsidRPr="00E00EEA">
              <w:rPr>
                <w:b/>
              </w:rPr>
              <w:t xml:space="preserve"> и систем уравнений с двумя переменными»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cantSplit/>
          <w:trHeight w:val="358"/>
        </w:trPr>
        <w:tc>
          <w:tcPr>
            <w:tcW w:w="1553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proofErr w:type="spellStart"/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III.Элементы</w:t>
            </w:r>
            <w:proofErr w:type="spellEnd"/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прикладнойматематики</w:t>
            </w:r>
            <w:proofErr w:type="spellEnd"/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. (20 часов)</w:t>
            </w:r>
          </w:p>
        </w:tc>
        <w:tc>
          <w:tcPr>
            <w:tcW w:w="1600" w:type="dxa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E00EEA" w:rsidRPr="00E00EEA" w:rsidRDefault="00E00EEA" w:rsidP="00495E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§18, №602,606,609,613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  <w:jc w:val="center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Математическое моделирование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Приводить примеры:</w:t>
            </w:r>
            <w:r w:rsidRPr="00E00EEA">
              <w:t xml:space="preserve"> математических моделей реальных ситуаций; прикладных задач; приближённых величин; использования комбинаторных правил суммы и произведения; случайных событий, включая достоверные и невозможные события; опытов с равновероятными исходами; представления статистических данных в виде таблиц, диаграмм, графиков; </w:t>
            </w:r>
            <w:proofErr w:type="spellStart"/>
            <w:r w:rsidRPr="00E00EEA">
              <w:t>использованиявероятностных</w:t>
            </w:r>
            <w:proofErr w:type="spellEnd"/>
            <w:r w:rsidRPr="00E00EEA">
              <w:t xml:space="preserve"> свойств окружающих явлений.</w:t>
            </w:r>
          </w:p>
          <w:p w:rsidR="00E00EEA" w:rsidRPr="00E00EEA" w:rsidRDefault="00E00EEA" w:rsidP="00495E64">
            <w:pPr>
              <w:pStyle w:val="ad"/>
              <w:rPr>
                <w:i/>
              </w:rPr>
            </w:pPr>
            <w:r w:rsidRPr="00E00EEA">
              <w:rPr>
                <w:i/>
              </w:rPr>
              <w:t>Формулировать: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определения:</w:t>
            </w:r>
            <w:r w:rsidRPr="00E00EEA">
              <w:t xml:space="preserve"> абсолютной погрешности, относительной погрешности, достоверного события, невозможного события; классическое определение вероятности;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правила:</w:t>
            </w:r>
            <w:r w:rsidRPr="00E00EEA">
              <w:t xml:space="preserve"> комбинаторное правило суммы, комбинаторное правило произведения.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Описывать</w:t>
            </w:r>
            <w:r w:rsidRPr="00E00EEA">
              <w:t xml:space="preserve"> этапы решения прикладной задачи.</w:t>
            </w:r>
          </w:p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rPr>
                <w:i/>
              </w:rPr>
              <w:t>Пояснятьи</w:t>
            </w:r>
            <w:proofErr w:type="spellEnd"/>
            <w:r w:rsidRPr="00E00EEA">
              <w:rPr>
                <w:i/>
              </w:rPr>
              <w:t xml:space="preserve"> записывать</w:t>
            </w:r>
            <w:r w:rsidRPr="00E00EEA">
              <w:t xml:space="preserve"> формулу сложных процентов. Проводить процентные расчёты с использованием сложных процентов.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Находить</w:t>
            </w:r>
            <w:r w:rsidRPr="00E00EEA">
              <w:t xml:space="preserve"> точность приближения по таблице приближённых значений величины. Использовать различные формы записи приближённого значения </w:t>
            </w:r>
            <w:proofErr w:type="spellStart"/>
            <w:r w:rsidRPr="00E00EEA">
              <w:t>величины</w:t>
            </w:r>
            <w:proofErr w:type="gramStart"/>
            <w:r w:rsidRPr="00E00EEA">
              <w:t>.О</w:t>
            </w:r>
            <w:proofErr w:type="gramEnd"/>
            <w:r w:rsidRPr="00E00EEA">
              <w:t>ценивать</w:t>
            </w:r>
            <w:proofErr w:type="spellEnd"/>
            <w:r w:rsidRPr="00E00EEA">
              <w:t xml:space="preserve"> приближённое значение величины.</w:t>
            </w:r>
          </w:p>
          <w:p w:rsidR="00E00EEA" w:rsidRPr="00E00EEA" w:rsidRDefault="00E00EEA" w:rsidP="00495E64">
            <w:pPr>
              <w:pStyle w:val="ad"/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Математическое моделирование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661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Математическое моделирование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Процентныерасчёты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Процентныерасчёты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Процентныерасчёты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Приближённые вычисления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Приближённые вычисления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Основные правила комбинаторики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Тренажёры для устного счёта.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Основные правила комбинаторики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d"/>
              <w:numPr>
                <w:ilvl w:val="0"/>
                <w:numId w:val="18"/>
              </w:num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Основные правила комбинаторики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Частота и вероятность случайного события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Частота и вероятность случайного события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Классическое </w:t>
            </w:r>
            <w:proofErr w:type="spellStart"/>
            <w:r w:rsidRPr="00E00EEA">
              <w:t>определениевероятности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Проектор, презентация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Классическое </w:t>
            </w:r>
            <w:proofErr w:type="spellStart"/>
            <w:r w:rsidRPr="00E00EEA">
              <w:t>определениевероятности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Классическое </w:t>
            </w:r>
            <w:proofErr w:type="spellStart"/>
            <w:r w:rsidRPr="00E00EEA">
              <w:t>определениевероятности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Начальные сведения о статистике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Начальные сведения о статистике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Проводить</w:t>
            </w:r>
            <w:r w:rsidRPr="00E00EEA">
              <w:t xml:space="preserve"> опыты со случайными исходами. Пояснять и записывать формулу нахождения частоты случайного события. Описывать статистическую оценку вероятности случайного события. Находить вероятность случайного события в опытах с равновероятными исходами.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Описывать</w:t>
            </w:r>
            <w:r w:rsidRPr="00E00EEA">
              <w:t xml:space="preserve"> этапы статистического исследования. Оформлять информацию в виде таблиц и диаграмм. Извлекать информацию из таблиц и диаграмм. Находить и приводить примеры использования статистических характеристик совокупности данных: среднее значение, мода, размах, медиана выборки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Начальные сведения о статистике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pStyle w:val="ad"/>
              <w:rPr>
                <w:b/>
              </w:rPr>
            </w:pPr>
            <w:r w:rsidRPr="00E00EEA">
              <w:rPr>
                <w:b/>
              </w:rPr>
              <w:t xml:space="preserve">Контрольная работа № 4 по теме: «Элементы </w:t>
            </w:r>
            <w:proofErr w:type="spellStart"/>
            <w:r w:rsidRPr="00E00EEA">
              <w:rPr>
                <w:b/>
              </w:rPr>
              <w:t>прикладнойматематики</w:t>
            </w:r>
            <w:proofErr w:type="spellEnd"/>
            <w:r w:rsidRPr="00E00EEA">
              <w:rPr>
                <w:b/>
              </w:rPr>
              <w:t>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Числовые последовательности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Приводить примеры:</w:t>
            </w:r>
            <w:r w:rsidRPr="00E00EEA">
              <w:t xml:space="preserve"> последовательностей; числовых последовательностей, в частности арифметической и геометрической прогрессий; использования последовательностей в реальной жизни; задач, в которых рассматриваются суммы с бесконечным числом слагаемых.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Описывать:</w:t>
            </w:r>
            <w:r w:rsidRPr="00E00EEA">
              <w:t xml:space="preserve"> понятия последовательности, члена последовательности; способы задания последовательности.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Вычислять</w:t>
            </w:r>
            <w:r w:rsidRPr="00E00EEA">
              <w:t xml:space="preserve"> члены последовательности, заданной формулой n-го члена или рекуррентно.</w:t>
            </w:r>
          </w:p>
          <w:p w:rsidR="00E00EEA" w:rsidRPr="00E00EEA" w:rsidRDefault="00E00EEA" w:rsidP="00495E64">
            <w:pPr>
              <w:pStyle w:val="ad"/>
            </w:pPr>
            <w:proofErr w:type="spellStart"/>
            <w:r w:rsidRPr="00E00EEA">
              <w:rPr>
                <w:i/>
              </w:rPr>
              <w:t>Формулировать</w:t>
            </w:r>
            <w:proofErr w:type="gramStart"/>
            <w:r w:rsidRPr="00E00EEA">
              <w:rPr>
                <w:i/>
              </w:rPr>
              <w:t>:о</w:t>
            </w:r>
            <w:proofErr w:type="gramEnd"/>
            <w:r w:rsidRPr="00E00EEA">
              <w:rPr>
                <w:i/>
              </w:rPr>
              <w:t>пределения</w:t>
            </w:r>
            <w:proofErr w:type="spellEnd"/>
            <w:r w:rsidRPr="00E00EEA">
              <w:rPr>
                <w:i/>
              </w:rPr>
              <w:t>:</w:t>
            </w:r>
            <w:r w:rsidRPr="00E00EEA">
              <w:t xml:space="preserve"> арифметической прогрессии, геометрической прогрессии;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свойства</w:t>
            </w:r>
            <w:r w:rsidRPr="00E00EEA">
              <w:t xml:space="preserve"> членов геометрической и арифметической прогрессий.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Задавать</w:t>
            </w:r>
            <w:r w:rsidRPr="00E00EEA">
              <w:t xml:space="preserve"> арифметическую и геометрическую прогрессии рекуррентно.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Записывать и пояснять</w:t>
            </w:r>
            <w:r w:rsidRPr="00E00EEA">
              <w:t xml:space="preserve"> формулы общего члена арифметической и геометрической прогрессий.</w:t>
            </w:r>
          </w:p>
          <w:p w:rsidR="00E00EEA" w:rsidRPr="00E00EEA" w:rsidRDefault="00E00EEA" w:rsidP="00495E64">
            <w:pPr>
              <w:pStyle w:val="ad"/>
            </w:pPr>
            <w:r w:rsidRPr="00E00EEA">
              <w:rPr>
                <w:i/>
              </w:rPr>
              <w:t>Записывать и доказывать:</w:t>
            </w:r>
            <w:r w:rsidRPr="00E00EEA">
              <w:t xml:space="preserve"> формулы </w:t>
            </w:r>
            <w:proofErr w:type="spellStart"/>
            <w:r w:rsidRPr="00E00EEA">
              <w:t>суммы</w:t>
            </w:r>
            <w:proofErr w:type="gramStart"/>
            <w:r w:rsidRPr="00E00EEA">
              <w:rPr>
                <w:i/>
              </w:rPr>
              <w:t>n</w:t>
            </w:r>
            <w:proofErr w:type="spellEnd"/>
            <w:proofErr w:type="gramEnd"/>
            <w:r w:rsidRPr="00E00EEA">
              <w:t xml:space="preserve"> первых членов арифметической и геометрической прогрессий; формулы, выражающие свойства членов арифметической и геометрической прогрессий.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i/>
                <w:sz w:val="24"/>
                <w:szCs w:val="24"/>
              </w:rPr>
              <w:t>Вычислять</w:t>
            </w: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сумму бесконечной геометрической прогрессии, у которой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| </w:t>
            </w:r>
            <w:proofErr w:type="spellStart"/>
            <w:r w:rsidRPr="00E00EEA"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| &lt; 1. 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бесконечные периодические дроби в виде 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gramEnd"/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Числовые последовательности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Арифметическая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Арифметическая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Арифметическая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>Арифметическая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Сумма </w:t>
            </w:r>
            <w:proofErr w:type="spellStart"/>
            <w:r w:rsidRPr="00E00EEA">
              <w:rPr>
                <w:i/>
              </w:rPr>
              <w:t>n</w:t>
            </w:r>
            <w:proofErr w:type="spellEnd"/>
            <w:r w:rsidRPr="00E00EEA">
              <w:t xml:space="preserve"> первых членов арифметической прогрессии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Сумма </w:t>
            </w:r>
            <w:proofErr w:type="spellStart"/>
            <w:r w:rsidRPr="00E00EEA">
              <w:rPr>
                <w:i/>
              </w:rPr>
              <w:t>n</w:t>
            </w:r>
            <w:proofErr w:type="spellEnd"/>
            <w:r w:rsidRPr="00E00EEA">
              <w:t xml:space="preserve"> первых членов арифметической прогрессии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Сумма </w:t>
            </w:r>
            <w:proofErr w:type="spellStart"/>
            <w:r w:rsidRPr="00E00EEA">
              <w:rPr>
                <w:i/>
              </w:rPr>
              <w:t>n</w:t>
            </w:r>
            <w:proofErr w:type="spellEnd"/>
            <w:r w:rsidRPr="00E00EEA">
              <w:t xml:space="preserve"> первых членов арифметической прогрессии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Сумма </w:t>
            </w:r>
            <w:proofErr w:type="spellStart"/>
            <w:r w:rsidRPr="00E00EEA">
              <w:rPr>
                <w:i/>
              </w:rPr>
              <w:t>n</w:t>
            </w:r>
            <w:proofErr w:type="spellEnd"/>
            <w:r w:rsidRPr="00E00EEA">
              <w:t xml:space="preserve"> первых членов геометрической прогрессии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pStyle w:val="ad"/>
            </w:pPr>
            <w:r w:rsidRPr="00E00EEA">
              <w:t xml:space="preserve">Сумма </w:t>
            </w:r>
            <w:proofErr w:type="spellStart"/>
            <w:r w:rsidRPr="00E00EEA">
              <w:rPr>
                <w:i/>
              </w:rPr>
              <w:t>n</w:t>
            </w:r>
            <w:proofErr w:type="spellEnd"/>
            <w:r w:rsidRPr="00E00EEA">
              <w:t xml:space="preserve"> первых членов геометрической прогрессии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600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Сумма бесконечной геометрической прогрессии, у которой | </w:t>
            </w:r>
            <w:proofErr w:type="spellStart"/>
            <w:r w:rsidRPr="00E00EEA"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| &lt;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Сумма бесконечной геометрической прогрессии, у которой | </w:t>
            </w:r>
            <w:proofErr w:type="spellStart"/>
            <w:r w:rsidRPr="00E00EEA"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proofErr w:type="spellEnd"/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 | &lt;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</w:t>
            </w:r>
            <w:r w:rsidRPr="00E00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proofErr w:type="spellStart"/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Числовыепоследовательности</w:t>
            </w:r>
            <w:proofErr w:type="spellEnd"/>
            <w:r w:rsidRPr="00E00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1553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систематизация учебного материала.  (7 ч.)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611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 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приобретенные знания, навыки и умения за 9  класс. 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 приобретенные знания, умения, навыки, в конкретной деятельности.</w:t>
            </w: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 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 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 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 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Упражнения для повторения курса 9</w:t>
            </w:r>
          </w:p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EEA" w:rsidRPr="00E00EEA" w:rsidTr="00495E64">
        <w:trPr>
          <w:gridAfter w:val="6"/>
          <w:wAfter w:w="14770" w:type="dxa"/>
          <w:cantSplit/>
          <w:trHeight w:val="358"/>
        </w:trPr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E00EEA">
            <w:pPr>
              <w:pStyle w:val="a3"/>
              <w:numPr>
                <w:ilvl w:val="0"/>
                <w:numId w:val="18"/>
              </w:numPr>
              <w:spacing w:after="200" w:line="276" w:lineRule="auto"/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EEA" w:rsidRPr="00E00EEA" w:rsidRDefault="00E00EEA" w:rsidP="0049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0EEA" w:rsidRPr="00E00EEA" w:rsidRDefault="00E00EEA" w:rsidP="00495E6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EEA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0EEA" w:rsidRPr="00E00EEA" w:rsidRDefault="00E00EEA" w:rsidP="00495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EEA" w:rsidRDefault="00E00EEA" w:rsidP="00E00EEA">
      <w:pPr>
        <w:ind w:left="284"/>
        <w:jc w:val="center"/>
        <w:rPr>
          <w:b/>
          <w:u w:val="single"/>
        </w:rPr>
        <w:sectPr w:rsidR="00E00EEA" w:rsidSect="00E00EE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  <w:bookmarkStart w:id="0" w:name="_GoBack"/>
      <w:bookmarkEnd w:id="0"/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ind w:left="284"/>
        <w:jc w:val="center"/>
        <w:rPr>
          <w:b/>
          <w:u w:val="single"/>
        </w:rPr>
      </w:pPr>
    </w:p>
    <w:p w:rsidR="00E00EEA" w:rsidRDefault="00E00EEA" w:rsidP="00E00EEA">
      <w:pPr>
        <w:rPr>
          <w:b/>
          <w:sz w:val="28"/>
        </w:rPr>
      </w:pPr>
    </w:p>
    <w:p w:rsidR="00E00EEA" w:rsidRDefault="00E00EEA" w:rsidP="00E00EEA">
      <w:pPr>
        <w:rPr>
          <w:b/>
          <w:sz w:val="28"/>
        </w:rPr>
      </w:pPr>
    </w:p>
    <w:p w:rsidR="00E00EEA" w:rsidRDefault="00E00EEA" w:rsidP="00E00EEA">
      <w:pPr>
        <w:rPr>
          <w:b/>
          <w:sz w:val="28"/>
        </w:rPr>
      </w:pPr>
    </w:p>
    <w:p w:rsidR="00E00EEA" w:rsidRPr="00E00EEA" w:rsidRDefault="00E00EEA">
      <w:pPr>
        <w:rPr>
          <w:rFonts w:ascii="Times New Roman" w:hAnsi="Times New Roman" w:cs="Times New Roman"/>
          <w:sz w:val="24"/>
          <w:szCs w:val="24"/>
        </w:rPr>
      </w:pPr>
    </w:p>
    <w:sectPr w:rsidR="00E00EEA" w:rsidRPr="00E0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BB9"/>
    <w:multiLevelType w:val="multilevel"/>
    <w:tmpl w:val="E30C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F6D6B"/>
    <w:multiLevelType w:val="hybridMultilevel"/>
    <w:tmpl w:val="54F8208A"/>
    <w:lvl w:ilvl="0" w:tplc="1A2421E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2">
    <w:nsid w:val="079D45E1"/>
    <w:multiLevelType w:val="multilevel"/>
    <w:tmpl w:val="01B2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26109"/>
    <w:multiLevelType w:val="hybridMultilevel"/>
    <w:tmpl w:val="35708A1C"/>
    <w:lvl w:ilvl="0" w:tplc="FF18F57E">
      <w:start w:val="59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6642A"/>
    <w:multiLevelType w:val="multilevel"/>
    <w:tmpl w:val="EA96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583143"/>
    <w:multiLevelType w:val="multilevel"/>
    <w:tmpl w:val="4C30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F6A9D"/>
    <w:multiLevelType w:val="multilevel"/>
    <w:tmpl w:val="D394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00E6D"/>
    <w:multiLevelType w:val="multilevel"/>
    <w:tmpl w:val="4CB2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17432F"/>
    <w:multiLevelType w:val="multilevel"/>
    <w:tmpl w:val="27C0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0252FE"/>
    <w:multiLevelType w:val="multilevel"/>
    <w:tmpl w:val="293C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1C3909"/>
    <w:multiLevelType w:val="multilevel"/>
    <w:tmpl w:val="8040A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EE3D35"/>
    <w:multiLevelType w:val="multilevel"/>
    <w:tmpl w:val="C332F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8B4880"/>
    <w:multiLevelType w:val="multilevel"/>
    <w:tmpl w:val="3E34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884FA5"/>
    <w:multiLevelType w:val="hybridMultilevel"/>
    <w:tmpl w:val="55D4FAFA"/>
    <w:lvl w:ilvl="0" w:tplc="D6CAB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FDB4593"/>
    <w:multiLevelType w:val="multilevel"/>
    <w:tmpl w:val="BD32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F75C3"/>
    <w:multiLevelType w:val="multilevel"/>
    <w:tmpl w:val="32FA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8321B6"/>
    <w:multiLevelType w:val="multilevel"/>
    <w:tmpl w:val="F7B0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26BFD"/>
    <w:multiLevelType w:val="hybridMultilevel"/>
    <w:tmpl w:val="1C08C820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15"/>
  </w:num>
  <w:num w:numId="9">
    <w:abstractNumId w:val="0"/>
  </w:num>
  <w:num w:numId="10">
    <w:abstractNumId w:val="11"/>
  </w:num>
  <w:num w:numId="11">
    <w:abstractNumId w:val="10"/>
  </w:num>
  <w:num w:numId="12">
    <w:abstractNumId w:val="14"/>
  </w:num>
  <w:num w:numId="13">
    <w:abstractNumId w:val="16"/>
  </w:num>
  <w:num w:numId="14">
    <w:abstractNumId w:val="5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0EEA"/>
    <w:rsid w:val="00E0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00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00E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E00EEA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E0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E00EE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E00EEA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footnote text"/>
    <w:basedOn w:val="a"/>
    <w:link w:val="a9"/>
    <w:uiPriority w:val="99"/>
    <w:semiHidden/>
    <w:rsid w:val="00E00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00EEA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E00EEA"/>
    <w:rPr>
      <w:rFonts w:cs="Times New Roman"/>
      <w:vertAlign w:val="superscript"/>
    </w:rPr>
  </w:style>
  <w:style w:type="paragraph" w:customStyle="1" w:styleId="3">
    <w:name w:val="Заголовок 3+"/>
    <w:basedOn w:val="a"/>
    <w:uiPriority w:val="99"/>
    <w:rsid w:val="00E00EE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Title"/>
    <w:basedOn w:val="a"/>
    <w:link w:val="ac"/>
    <w:uiPriority w:val="99"/>
    <w:qFormat/>
    <w:rsid w:val="00E00E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rsid w:val="00E00EE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No Spacing"/>
    <w:uiPriority w:val="99"/>
    <w:qFormat/>
    <w:rsid w:val="00E00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99"/>
    <w:rsid w:val="00E00EE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rsid w:val="00E00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E00EEA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E00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E00EE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00E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00EEA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E00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00EEA"/>
    <w:rPr>
      <w:rFonts w:ascii="Tahoma" w:eastAsia="Times New Roman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E00EEA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E00EEA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" TargetMode="External"/><Relationship Id="rId5" Type="http://schemas.openxmlformats.org/officeDocument/2006/relationships/hyperlink" Target="http://www.edu.ru/index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7526</Words>
  <Characters>42904</Characters>
  <Application>Microsoft Office Word</Application>
  <DocSecurity>0</DocSecurity>
  <Lines>357</Lines>
  <Paragraphs>100</Paragraphs>
  <ScaleCrop>false</ScaleCrop>
  <Company/>
  <LinksUpToDate>false</LinksUpToDate>
  <CharactersWithSpaces>50330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Петровна</dc:creator>
  <cp:keywords/>
  <dc:description/>
  <cp:lastModifiedBy>Евгения Петровна</cp:lastModifiedBy>
  <cp:revision>2</cp:revision>
  <dcterms:created xsi:type="dcterms:W3CDTF">2020-11-06T09:51:00Z</dcterms:created>
  <dcterms:modified xsi:type="dcterms:W3CDTF">2020-11-06T09:56:00Z</dcterms:modified>
</cp:coreProperties>
</file>